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A66505" w:rsidRPr="00A66505"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A66505" w:rsidRDefault="000A03B2" w:rsidP="00DE264A">
            <w:pPr>
              <w:tabs>
                <w:tab w:val="left" w:pos="-108"/>
              </w:tabs>
              <w:ind w:left="-108"/>
              <w:jc w:val="left"/>
              <w:rPr>
                <w:rFonts w:cs="Arial"/>
                <w:b/>
                <w:bCs/>
                <w:i/>
                <w:iCs/>
                <w:sz w:val="12"/>
                <w:szCs w:val="12"/>
                <w:lang w:eastAsia="it-IT"/>
              </w:rPr>
            </w:pPr>
            <w:r w:rsidRPr="00A66505">
              <w:rPr>
                <w:rFonts w:ascii="AdvP6960" w:hAnsi="AdvP6960" w:cs="AdvP6960"/>
                <w:noProof/>
                <w:szCs w:val="18"/>
                <w:shd w:val="clear" w:color="auto" w:fill="E6E6E6"/>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66505">
              <w:rPr>
                <w:rFonts w:ascii="AdvP6960" w:hAnsi="AdvP6960" w:cs="AdvP6960"/>
                <w:szCs w:val="18"/>
                <w:lang w:eastAsia="it-IT"/>
              </w:rPr>
              <w:t xml:space="preserve"> </w:t>
            </w:r>
            <w:r w:rsidRPr="00A66505">
              <w:rPr>
                <w:rFonts w:cs="Arial"/>
                <w:b/>
                <w:bCs/>
                <w:i/>
                <w:iCs/>
                <w:sz w:val="24"/>
                <w:szCs w:val="24"/>
                <w:lang w:eastAsia="it-IT"/>
              </w:rPr>
              <w:t>CHEMICAL ENGINEERING TRANSACTIONS</w:t>
            </w:r>
            <w:r w:rsidRPr="00A66505">
              <w:rPr>
                <w:sz w:val="24"/>
                <w:szCs w:val="24"/>
                <w:lang w:eastAsia="it-IT"/>
              </w:rPr>
              <w:t xml:space="preserve"> </w:t>
            </w:r>
            <w:r w:rsidRPr="00A66505">
              <w:rPr>
                <w:rFonts w:cs="Arial"/>
                <w:b/>
                <w:bCs/>
                <w:i/>
                <w:iCs/>
                <w:sz w:val="27"/>
                <w:szCs w:val="27"/>
                <w:lang w:eastAsia="it-IT"/>
              </w:rPr>
              <w:br/>
            </w:r>
          </w:p>
          <w:p w14:paraId="4B780582" w14:textId="530285EB" w:rsidR="000A03B2" w:rsidRPr="00A66505" w:rsidRDefault="00A76EFC" w:rsidP="001D21AF">
            <w:pPr>
              <w:tabs>
                <w:tab w:val="left" w:pos="-108"/>
              </w:tabs>
              <w:ind w:left="-108"/>
              <w:rPr>
                <w:rFonts w:cs="Arial"/>
                <w:b/>
                <w:bCs/>
                <w:i/>
                <w:iCs/>
                <w:sz w:val="22"/>
                <w:szCs w:val="22"/>
                <w:lang w:eastAsia="it-IT"/>
              </w:rPr>
            </w:pPr>
            <w:r w:rsidRPr="00A66505">
              <w:rPr>
                <w:rFonts w:cs="Arial"/>
                <w:b/>
                <w:bCs/>
                <w:i/>
                <w:iCs/>
                <w:sz w:val="22"/>
                <w:szCs w:val="22"/>
                <w:lang w:eastAsia="it-IT"/>
              </w:rPr>
              <w:t xml:space="preserve">VOL. </w:t>
            </w:r>
            <w:r w:rsidR="0030152C" w:rsidRPr="00A66505">
              <w:rPr>
                <w:rFonts w:cs="Arial"/>
                <w:b/>
                <w:bCs/>
                <w:i/>
                <w:iCs/>
                <w:sz w:val="22"/>
                <w:szCs w:val="22"/>
                <w:lang w:eastAsia="it-IT"/>
              </w:rPr>
              <w:t xml:space="preserve">   </w:t>
            </w:r>
            <w:r w:rsidR="007B48F9" w:rsidRPr="00A66505">
              <w:rPr>
                <w:rFonts w:cs="Arial"/>
                <w:b/>
                <w:bCs/>
                <w:i/>
                <w:iCs/>
                <w:sz w:val="22"/>
                <w:szCs w:val="22"/>
                <w:lang w:eastAsia="it-IT"/>
              </w:rPr>
              <w:t>,</w:t>
            </w:r>
            <w:r w:rsidR="00FA5F5F" w:rsidRPr="00A66505">
              <w:rPr>
                <w:rFonts w:cs="Arial"/>
                <w:b/>
                <w:bCs/>
                <w:i/>
                <w:iCs/>
                <w:sz w:val="22"/>
                <w:szCs w:val="22"/>
                <w:lang w:eastAsia="it-IT"/>
              </w:rPr>
              <w:t xml:space="preserve"> </w:t>
            </w:r>
            <w:r w:rsidR="0030152C" w:rsidRPr="00A66505">
              <w:rPr>
                <w:rFonts w:cs="Arial"/>
                <w:b/>
                <w:bCs/>
                <w:i/>
                <w:iCs/>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A66505" w:rsidRDefault="000A03B2" w:rsidP="00CD5FE2">
            <w:pPr>
              <w:spacing w:line="140" w:lineRule="atLeast"/>
              <w:jc w:val="right"/>
              <w:rPr>
                <w:rFonts w:cs="Arial"/>
                <w:sz w:val="14"/>
                <w:szCs w:val="14"/>
              </w:rPr>
            </w:pPr>
            <w:r w:rsidRPr="00A66505">
              <w:rPr>
                <w:rFonts w:cs="Arial"/>
                <w:sz w:val="14"/>
                <w:szCs w:val="14"/>
              </w:rPr>
              <w:t>A publication of</w:t>
            </w:r>
          </w:p>
          <w:p w14:paraId="599E5441" w14:textId="77777777" w:rsidR="000A03B2" w:rsidRPr="00A66505" w:rsidRDefault="000A03B2" w:rsidP="00CD5FE2">
            <w:pPr>
              <w:jc w:val="right"/>
            </w:pPr>
            <w:r w:rsidRPr="00A66505">
              <w:rPr>
                <w:noProof/>
                <w:shd w:val="clear" w:color="auto" w:fill="E6E6E6"/>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A66505" w:rsidRPr="00A66505" w14:paraId="380FA3CD" w14:textId="77777777" w:rsidTr="00DE264A">
        <w:trPr>
          <w:trHeight w:val="567"/>
          <w:jc w:val="center"/>
        </w:trPr>
        <w:tc>
          <w:tcPr>
            <w:tcW w:w="6946" w:type="dxa"/>
            <w:vMerge/>
            <w:tcBorders>
              <w:right w:val="single" w:sz="4" w:space="0" w:color="auto"/>
            </w:tcBorders>
          </w:tcPr>
          <w:p w14:paraId="39E5E4C1" w14:textId="77777777" w:rsidR="000A03B2" w:rsidRPr="00A66505"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A66505" w:rsidRDefault="000A03B2" w:rsidP="00CD5FE2">
            <w:pPr>
              <w:spacing w:line="140" w:lineRule="atLeast"/>
              <w:jc w:val="right"/>
              <w:rPr>
                <w:rFonts w:cs="Arial"/>
                <w:sz w:val="14"/>
                <w:szCs w:val="14"/>
              </w:rPr>
            </w:pPr>
            <w:r w:rsidRPr="00A66505">
              <w:rPr>
                <w:rFonts w:cs="Arial"/>
                <w:sz w:val="14"/>
                <w:szCs w:val="14"/>
              </w:rPr>
              <w:t>The Italian Association</w:t>
            </w:r>
          </w:p>
          <w:p w14:paraId="7522B1D2" w14:textId="77777777" w:rsidR="000A03B2" w:rsidRPr="00A66505" w:rsidRDefault="000A03B2" w:rsidP="00CD5FE2">
            <w:pPr>
              <w:spacing w:line="140" w:lineRule="atLeast"/>
              <w:jc w:val="right"/>
              <w:rPr>
                <w:rFonts w:cs="Arial"/>
                <w:sz w:val="14"/>
                <w:szCs w:val="14"/>
              </w:rPr>
            </w:pPr>
            <w:r w:rsidRPr="00A66505">
              <w:rPr>
                <w:rFonts w:cs="Arial"/>
                <w:sz w:val="14"/>
                <w:szCs w:val="14"/>
              </w:rPr>
              <w:t>of Chemical Engineering</w:t>
            </w:r>
          </w:p>
          <w:p w14:paraId="4F0CC5DE" w14:textId="47FDB2FC" w:rsidR="000A03B2" w:rsidRPr="00A66505" w:rsidRDefault="000D0268" w:rsidP="00CD5FE2">
            <w:pPr>
              <w:spacing w:line="140" w:lineRule="atLeast"/>
              <w:jc w:val="right"/>
              <w:rPr>
                <w:rFonts w:cs="Arial"/>
                <w:sz w:val="13"/>
                <w:szCs w:val="13"/>
              </w:rPr>
            </w:pPr>
            <w:r w:rsidRPr="00A66505">
              <w:rPr>
                <w:rFonts w:cs="Arial"/>
                <w:sz w:val="13"/>
                <w:szCs w:val="13"/>
              </w:rPr>
              <w:t>Online at www.cetjournal.it</w:t>
            </w:r>
          </w:p>
        </w:tc>
      </w:tr>
      <w:tr w:rsidR="00A66505" w:rsidRPr="00A66505" w14:paraId="2D1B7169" w14:textId="77777777" w:rsidTr="00DE264A">
        <w:trPr>
          <w:trHeight w:val="68"/>
          <w:jc w:val="center"/>
        </w:trPr>
        <w:tc>
          <w:tcPr>
            <w:tcW w:w="8789" w:type="dxa"/>
            <w:gridSpan w:val="2"/>
          </w:tcPr>
          <w:p w14:paraId="1D8DD3C9" w14:textId="06DCB7F6" w:rsidR="00AA7D26" w:rsidRPr="00A66505" w:rsidRDefault="00AA7D26" w:rsidP="00AA7D26">
            <w:pPr>
              <w:ind w:left="-107"/>
              <w:outlineLvl w:val="2"/>
              <w:rPr>
                <w:rFonts w:ascii="Tahoma" w:hAnsi="Tahoma" w:cs="Tahoma"/>
                <w:bCs/>
                <w:sz w:val="14"/>
                <w:szCs w:val="14"/>
                <w:lang w:val="it-IT" w:eastAsia="it-IT"/>
              </w:rPr>
            </w:pPr>
            <w:r w:rsidRPr="00A66505">
              <w:rPr>
                <w:rFonts w:ascii="Tahoma" w:hAnsi="Tahoma" w:cs="Tahoma"/>
                <w:iCs/>
                <w:sz w:val="14"/>
                <w:szCs w:val="14"/>
                <w:lang w:val="it-IT" w:eastAsia="it-IT"/>
              </w:rPr>
              <w:t>Guest Editors:</w:t>
            </w:r>
            <w:r w:rsidRPr="00A66505">
              <w:rPr>
                <w:rFonts w:ascii="Tahoma" w:hAnsi="Tahoma" w:cs="Tahoma"/>
                <w:sz w:val="14"/>
                <w:szCs w:val="14"/>
                <w:shd w:val="clear" w:color="auto" w:fill="FFFFFF"/>
                <w:lang w:val="it-IT"/>
              </w:rPr>
              <w:t xml:space="preserve"> </w:t>
            </w:r>
            <w:r w:rsidR="003A6FC6" w:rsidRPr="00A66505">
              <w:rPr>
                <w:rFonts w:ascii="Tahoma" w:hAnsi="Tahoma" w:cs="Tahoma"/>
                <w:sz w:val="14"/>
                <w:szCs w:val="14"/>
                <w:shd w:val="clear" w:color="auto" w:fill="FFFFFF"/>
                <w:lang w:val="it-IT"/>
              </w:rPr>
              <w:t>Laura Piazza, Mauro Moresi, Francesco Donsì</w:t>
            </w:r>
          </w:p>
          <w:p w14:paraId="1B0F1814" w14:textId="617BA86D" w:rsidR="000A03B2" w:rsidRPr="00A66505" w:rsidRDefault="00AA7D26" w:rsidP="00AA7D26">
            <w:pPr>
              <w:tabs>
                <w:tab w:val="left" w:pos="-108"/>
              </w:tabs>
              <w:spacing w:line="140" w:lineRule="atLeast"/>
              <w:ind w:left="-107"/>
              <w:jc w:val="left"/>
            </w:pPr>
            <w:r w:rsidRPr="00A66505">
              <w:rPr>
                <w:rFonts w:ascii="Tahoma" w:hAnsi="Tahoma" w:cs="Tahoma"/>
                <w:iCs/>
                <w:sz w:val="14"/>
                <w:szCs w:val="14"/>
                <w:lang w:eastAsia="it-IT"/>
              </w:rPr>
              <w:t>Copyright © 2023, AIDIC Servizi S.r.l.</w:t>
            </w:r>
            <w:r w:rsidRPr="00A66505">
              <w:rPr>
                <w:rFonts w:ascii="Tahoma" w:hAnsi="Tahoma" w:cs="Tahoma"/>
                <w:iCs/>
                <w:sz w:val="14"/>
                <w:szCs w:val="14"/>
                <w:lang w:eastAsia="it-IT"/>
              </w:rPr>
              <w:br/>
            </w:r>
            <w:r w:rsidRPr="00A66505">
              <w:rPr>
                <w:rFonts w:ascii="Tahoma" w:hAnsi="Tahoma" w:cs="Tahoma"/>
                <w:b/>
                <w:iCs/>
                <w:sz w:val="14"/>
                <w:szCs w:val="14"/>
                <w:lang w:eastAsia="it-IT"/>
              </w:rPr>
              <w:t>ISBN</w:t>
            </w:r>
            <w:r w:rsidRPr="00A66505">
              <w:rPr>
                <w:rFonts w:ascii="Tahoma" w:hAnsi="Tahoma" w:cs="Tahoma"/>
                <w:iCs/>
                <w:sz w:val="14"/>
                <w:szCs w:val="14"/>
                <w:lang w:eastAsia="it-IT"/>
              </w:rPr>
              <w:t xml:space="preserve"> </w:t>
            </w:r>
            <w:r w:rsidR="008B7C03" w:rsidRPr="00A66505">
              <w:rPr>
                <w:rFonts w:ascii="Tahoma" w:hAnsi="Tahoma" w:cs="Tahoma"/>
                <w:sz w:val="14"/>
                <w:szCs w:val="14"/>
              </w:rPr>
              <w:t>979-12-81206</w:t>
            </w:r>
            <w:r w:rsidRPr="00A66505">
              <w:rPr>
                <w:rFonts w:ascii="Tahoma" w:hAnsi="Tahoma" w:cs="Tahoma"/>
                <w:sz w:val="14"/>
                <w:szCs w:val="14"/>
              </w:rPr>
              <w:t>-</w:t>
            </w:r>
            <w:r w:rsidR="00E33DD7" w:rsidRPr="00A66505">
              <w:rPr>
                <w:rFonts w:ascii="Tahoma" w:hAnsi="Tahoma" w:cs="Tahoma"/>
                <w:sz w:val="14"/>
                <w:szCs w:val="14"/>
              </w:rPr>
              <w:t>0</w:t>
            </w:r>
            <w:r w:rsidR="003A6FC6" w:rsidRPr="00A66505">
              <w:rPr>
                <w:rFonts w:ascii="Tahoma" w:hAnsi="Tahoma" w:cs="Tahoma"/>
                <w:sz w:val="14"/>
                <w:szCs w:val="14"/>
              </w:rPr>
              <w:t>1</w:t>
            </w:r>
            <w:r w:rsidRPr="00A66505">
              <w:rPr>
                <w:rFonts w:ascii="Tahoma" w:hAnsi="Tahoma" w:cs="Tahoma"/>
                <w:sz w:val="14"/>
                <w:szCs w:val="14"/>
              </w:rPr>
              <w:t>-</w:t>
            </w:r>
            <w:r w:rsidR="003A6FC6" w:rsidRPr="00A66505">
              <w:rPr>
                <w:rFonts w:ascii="Tahoma" w:hAnsi="Tahoma" w:cs="Tahoma"/>
                <w:sz w:val="14"/>
                <w:szCs w:val="14"/>
              </w:rPr>
              <w:t>4</w:t>
            </w:r>
            <w:r w:rsidRPr="00A66505">
              <w:rPr>
                <w:rFonts w:ascii="Tahoma" w:hAnsi="Tahoma" w:cs="Tahoma"/>
                <w:iCs/>
                <w:sz w:val="14"/>
                <w:szCs w:val="14"/>
                <w:lang w:eastAsia="it-IT"/>
              </w:rPr>
              <w:t xml:space="preserve">; </w:t>
            </w:r>
            <w:r w:rsidRPr="00A66505">
              <w:rPr>
                <w:rFonts w:ascii="Tahoma" w:hAnsi="Tahoma" w:cs="Tahoma"/>
                <w:b/>
                <w:iCs/>
                <w:sz w:val="14"/>
                <w:szCs w:val="14"/>
                <w:lang w:eastAsia="it-IT"/>
              </w:rPr>
              <w:t>ISSN</w:t>
            </w:r>
            <w:r w:rsidRPr="00A66505">
              <w:rPr>
                <w:rFonts w:ascii="Tahoma" w:hAnsi="Tahoma" w:cs="Tahoma"/>
                <w:iCs/>
                <w:sz w:val="14"/>
                <w:szCs w:val="14"/>
                <w:lang w:eastAsia="it-IT"/>
              </w:rPr>
              <w:t xml:space="preserve"> 2283-9216</w:t>
            </w:r>
          </w:p>
        </w:tc>
      </w:tr>
    </w:tbl>
    <w:p w14:paraId="2E667253" w14:textId="7F766DB9" w:rsidR="00E978D0" w:rsidRPr="00A66505" w:rsidRDefault="00276EB9" w:rsidP="61FC70DE">
      <w:pPr>
        <w:pStyle w:val="CETTitle"/>
        <w:spacing w:before="0"/>
        <w:rPr>
          <w:rFonts w:cs="Arial"/>
          <w:szCs w:val="32"/>
        </w:rPr>
      </w:pPr>
      <w:r w:rsidRPr="00A66505">
        <w:rPr>
          <w:rFonts w:cs="Arial"/>
          <w:szCs w:val="32"/>
        </w:rPr>
        <w:t>Development of High Protein Tomato Soup Using Milk Protein Concentrate and Pea Protein Isolate</w:t>
      </w:r>
    </w:p>
    <w:p w14:paraId="0488FED2" w14:textId="720B4EF5" w:rsidR="00B57E6F" w:rsidRPr="00A66505" w:rsidRDefault="00716E1A" w:rsidP="00B34CC5">
      <w:pPr>
        <w:pStyle w:val="CETAuthors"/>
        <w:jc w:val="center"/>
      </w:pPr>
      <w:r w:rsidRPr="00A66505">
        <w:t>Mahrokh Jamshidvand</w:t>
      </w:r>
      <w:r w:rsidR="00B57E6F" w:rsidRPr="00A66505">
        <w:t xml:space="preserve">, </w:t>
      </w:r>
      <w:r w:rsidR="00CE294A" w:rsidRPr="00A66505">
        <w:t>Nial</w:t>
      </w:r>
      <w:r w:rsidR="36CE2BE0" w:rsidRPr="00A66505">
        <w:t>l</w:t>
      </w:r>
      <w:r w:rsidR="00CE294A" w:rsidRPr="00A66505">
        <w:t xml:space="preserve"> Gallen</w:t>
      </w:r>
      <w:r w:rsidR="00B57E6F" w:rsidRPr="00A66505">
        <w:t>,</w:t>
      </w:r>
      <w:r w:rsidR="00CE294A" w:rsidRPr="00A66505">
        <w:t xml:space="preserve"> Maria Dermiki</w:t>
      </w:r>
      <w:r w:rsidR="006116A1" w:rsidRPr="00A66505">
        <w:t>*</w:t>
      </w:r>
    </w:p>
    <w:p w14:paraId="6B2D21B3" w14:textId="31B55157" w:rsidR="00B57E6F" w:rsidRPr="00A66505" w:rsidRDefault="00CE294A" w:rsidP="00CE294A">
      <w:pPr>
        <w:pStyle w:val="CETAddress"/>
      </w:pPr>
      <w:r w:rsidRPr="00A66505">
        <w:t>Department of Health and Nutritional Sciences, Atlantic Technological University, Sligo, Ireland.</w:t>
      </w:r>
    </w:p>
    <w:p w14:paraId="73F1267A" w14:textId="199AC156" w:rsidR="00B57E6F" w:rsidRPr="00A66505" w:rsidRDefault="00000000" w:rsidP="00B57E6F">
      <w:pPr>
        <w:pStyle w:val="CETemail"/>
      </w:pPr>
      <w:hyperlink r:id="rId10" w:history="1">
        <w:r w:rsidR="00CE294A" w:rsidRPr="00A66505">
          <w:rPr>
            <w:rStyle w:val="Hyperlink"/>
            <w:color w:val="auto"/>
            <w:u w:val="none"/>
          </w:rPr>
          <w:t>Maria.dermiki@atu.ie</w:t>
        </w:r>
      </w:hyperlink>
      <w:r w:rsidR="00CE294A" w:rsidRPr="00A66505">
        <w:t xml:space="preserve"> </w:t>
      </w:r>
    </w:p>
    <w:p w14:paraId="0482E476" w14:textId="6D00CEC4" w:rsidR="00716E1A" w:rsidRPr="00A66505" w:rsidRDefault="623322A1" w:rsidP="00111466">
      <w:pPr>
        <w:pStyle w:val="CETBodytext"/>
        <w:rPr>
          <w:rFonts w:cs="Arial"/>
          <w:lang w:val="en-GB"/>
        </w:rPr>
      </w:pPr>
      <w:r w:rsidRPr="00A66505">
        <w:rPr>
          <w:rStyle w:val="normaltextrun"/>
          <w:rFonts w:cs="Arial"/>
        </w:rPr>
        <w:t>This study aimed to explore the development of a high protein tomato soup to address the nutritional needs of older adults who require higher levels of protein compared to the general population. The specific objective of this study was to explore how the addition of a dairy protein (Milk Protein Concentrate</w:t>
      </w:r>
      <w:r w:rsidR="07CEAA4D" w:rsidRPr="00A66505">
        <w:rPr>
          <w:rStyle w:val="normaltextrun"/>
          <w:rFonts w:cs="Arial"/>
        </w:rPr>
        <w:t xml:space="preserve"> </w:t>
      </w:r>
      <w:r w:rsidRPr="00A66505">
        <w:rPr>
          <w:rStyle w:val="normaltextrun"/>
          <w:rFonts w:cs="Arial"/>
        </w:rPr>
        <w:t>-</w:t>
      </w:r>
      <w:r w:rsidR="0ECC7149" w:rsidRPr="00A66505">
        <w:rPr>
          <w:rStyle w:val="normaltextrun"/>
          <w:rFonts w:cs="Arial"/>
        </w:rPr>
        <w:t xml:space="preserve"> </w:t>
      </w:r>
      <w:r w:rsidRPr="00A66505">
        <w:rPr>
          <w:rStyle w:val="normaltextrun"/>
          <w:rFonts w:cs="Arial"/>
        </w:rPr>
        <w:t xml:space="preserve">MPC), a plant-based protein (Pea Protein Isolate - PPI), or their combination affected the techno-functional properties and sensory acceptance of tomato soup. A control soup and three soups containing MPC, PPI and their combination were prepared, and their techno-functional properties were </w:t>
      </w:r>
      <w:r w:rsidR="0B000154" w:rsidRPr="00A66505">
        <w:rPr>
          <w:rStyle w:val="normaltextrun"/>
          <w:rFonts w:cs="Arial"/>
        </w:rPr>
        <w:t>tested</w:t>
      </w:r>
      <w:r w:rsidRPr="00A66505">
        <w:rPr>
          <w:rStyle w:val="normaltextrun"/>
          <w:rFonts w:cs="Arial"/>
        </w:rPr>
        <w:t xml:space="preserve">. </w:t>
      </w:r>
      <w:r w:rsidR="35F4DD7C" w:rsidRPr="00A66505">
        <w:rPr>
          <w:rStyle w:val="normaltextrun"/>
          <w:rFonts w:cs="Arial"/>
        </w:rPr>
        <w:t xml:space="preserve">A group of </w:t>
      </w:r>
      <w:r w:rsidRPr="00A66505">
        <w:rPr>
          <w:rStyle w:val="normaltextrun"/>
          <w:rFonts w:cs="Arial"/>
        </w:rPr>
        <w:t>33 naïve consumers</w:t>
      </w:r>
      <w:r w:rsidR="642ACAE2" w:rsidRPr="00A66505">
        <w:rPr>
          <w:rStyle w:val="normaltextrun"/>
          <w:rFonts w:cs="Arial"/>
        </w:rPr>
        <w:t xml:space="preserve"> </w:t>
      </w:r>
      <w:r w:rsidR="2A1FD042" w:rsidRPr="00A66505">
        <w:rPr>
          <w:rStyle w:val="normaltextrun"/>
          <w:rFonts w:cs="Arial"/>
        </w:rPr>
        <w:t xml:space="preserve">older than 18 years, </w:t>
      </w:r>
      <w:r w:rsidR="4B8FB12C" w:rsidRPr="00A66505">
        <w:rPr>
          <w:rStyle w:val="normaltextrun"/>
          <w:rFonts w:cs="Arial"/>
        </w:rPr>
        <w:t xml:space="preserve">scored overall liking, liking of appearance, taste, aroma and mouthfeel of the soups </w:t>
      </w:r>
      <w:r w:rsidR="642ACAE2" w:rsidRPr="00A66505">
        <w:rPr>
          <w:rStyle w:val="normaltextrun"/>
          <w:rFonts w:cs="Arial"/>
        </w:rPr>
        <w:t>using 9-point hedonic scales</w:t>
      </w:r>
      <w:r w:rsidRPr="00A66505">
        <w:rPr>
          <w:rStyle w:val="normaltextrun"/>
          <w:rFonts w:cs="Arial"/>
        </w:rPr>
        <w:t>. A</w:t>
      </w:r>
      <w:r w:rsidRPr="00A66505">
        <w:rPr>
          <w:rStyle w:val="normaltextrun"/>
          <w:rFonts w:eastAsiaTheme="majorEastAsia" w:cs="Arial"/>
        </w:rPr>
        <w:t xml:space="preserve"> </w:t>
      </w:r>
      <w:r w:rsidRPr="00A66505">
        <w:rPr>
          <w:rFonts w:eastAsiaTheme="majorEastAsia" w:cs="Arial"/>
        </w:rPr>
        <w:t xml:space="preserve">significant increase in pH, apparent viscosity, </w:t>
      </w:r>
      <w:r w:rsidR="772A6827" w:rsidRPr="00A66505">
        <w:rPr>
          <w:rFonts w:eastAsiaTheme="majorEastAsia" w:cs="Arial"/>
        </w:rPr>
        <w:t xml:space="preserve">and </w:t>
      </w:r>
      <w:r w:rsidRPr="00A66505">
        <w:rPr>
          <w:rFonts w:eastAsiaTheme="majorEastAsia" w:cs="Arial"/>
        </w:rPr>
        <w:t>L*and b* values</w:t>
      </w:r>
      <w:r w:rsidR="128E2C10" w:rsidRPr="00A66505">
        <w:rPr>
          <w:rFonts w:eastAsiaTheme="majorEastAsia" w:cs="Arial"/>
        </w:rPr>
        <w:t xml:space="preserve"> </w:t>
      </w:r>
      <w:r w:rsidR="008425C3" w:rsidRPr="00A66505">
        <w:rPr>
          <w:rFonts w:eastAsiaTheme="majorEastAsia" w:cs="Arial"/>
        </w:rPr>
        <w:t xml:space="preserve">and a decrease in a*value </w:t>
      </w:r>
      <w:r w:rsidR="128E2C10" w:rsidRPr="00A66505">
        <w:rPr>
          <w:rFonts w:eastAsiaTheme="majorEastAsia" w:cs="Arial"/>
        </w:rPr>
        <w:t>for colour</w:t>
      </w:r>
      <w:r w:rsidRPr="00A66505">
        <w:rPr>
          <w:rFonts w:eastAsiaTheme="majorEastAsia" w:cs="Arial"/>
        </w:rPr>
        <w:t xml:space="preserve"> w</w:t>
      </w:r>
      <w:r w:rsidR="772A6827" w:rsidRPr="00A66505">
        <w:rPr>
          <w:rFonts w:eastAsiaTheme="majorEastAsia" w:cs="Arial"/>
        </w:rPr>
        <w:t>ere</w:t>
      </w:r>
      <w:r w:rsidRPr="00A66505">
        <w:rPr>
          <w:rFonts w:eastAsiaTheme="majorEastAsia" w:cs="Arial"/>
        </w:rPr>
        <w:t xml:space="preserve"> observed with </w:t>
      </w:r>
      <w:r w:rsidR="769B6E92" w:rsidRPr="00A66505">
        <w:rPr>
          <w:rFonts w:eastAsiaTheme="majorEastAsia" w:cs="Arial"/>
        </w:rPr>
        <w:t xml:space="preserve">the addition </w:t>
      </w:r>
      <w:r w:rsidRPr="00A66505">
        <w:rPr>
          <w:rFonts w:eastAsiaTheme="majorEastAsia" w:cs="Arial"/>
        </w:rPr>
        <w:t xml:space="preserve">of protein in the tomato soup. The sensory acceptability test </w:t>
      </w:r>
      <w:r w:rsidR="00E66C7F" w:rsidRPr="00A66505">
        <w:rPr>
          <w:rFonts w:eastAsiaTheme="majorEastAsia" w:cs="Arial"/>
        </w:rPr>
        <w:t xml:space="preserve">of this pilot study </w:t>
      </w:r>
      <w:r w:rsidRPr="00A66505">
        <w:rPr>
          <w:rFonts w:eastAsiaTheme="majorEastAsia" w:cs="Arial"/>
        </w:rPr>
        <w:t>showed that the participants liked the taste, aroma, colour</w:t>
      </w:r>
      <w:r w:rsidR="6597A402" w:rsidRPr="00A66505">
        <w:rPr>
          <w:rFonts w:eastAsiaTheme="majorEastAsia" w:cs="Arial"/>
        </w:rPr>
        <w:t>,</w:t>
      </w:r>
      <w:r w:rsidRPr="00A66505">
        <w:rPr>
          <w:rFonts w:eastAsiaTheme="majorEastAsia" w:cs="Arial"/>
        </w:rPr>
        <w:t xml:space="preserve"> appearance and mouthfeel of the control s</w:t>
      </w:r>
      <w:r w:rsidR="0341B03E" w:rsidRPr="00A66505">
        <w:rPr>
          <w:rFonts w:eastAsiaTheme="majorEastAsia" w:cs="Arial"/>
        </w:rPr>
        <w:t>oups</w:t>
      </w:r>
      <w:r w:rsidRPr="00A66505">
        <w:rPr>
          <w:rFonts w:eastAsiaTheme="majorEastAsia" w:cs="Arial"/>
        </w:rPr>
        <w:t xml:space="preserve"> significantly more compared to the s</w:t>
      </w:r>
      <w:r w:rsidR="28AB2A28" w:rsidRPr="00A66505">
        <w:rPr>
          <w:rFonts w:eastAsiaTheme="majorEastAsia" w:cs="Arial"/>
        </w:rPr>
        <w:t xml:space="preserve">oups </w:t>
      </w:r>
      <w:r w:rsidRPr="00A66505">
        <w:rPr>
          <w:rFonts w:eastAsiaTheme="majorEastAsia" w:cs="Arial"/>
        </w:rPr>
        <w:t>with added protein.</w:t>
      </w:r>
      <w:r w:rsidR="00E46A0A" w:rsidRPr="00A66505">
        <w:rPr>
          <w:rFonts w:eastAsiaTheme="majorEastAsia" w:cs="Arial"/>
        </w:rPr>
        <w:t xml:space="preserve"> </w:t>
      </w:r>
      <w:r w:rsidR="00CE250F" w:rsidRPr="00A66505">
        <w:rPr>
          <w:rFonts w:eastAsiaTheme="majorEastAsia" w:cs="Arial"/>
        </w:rPr>
        <w:t>The</w:t>
      </w:r>
      <w:r w:rsidR="001D3579" w:rsidRPr="00A66505">
        <w:rPr>
          <w:rFonts w:eastAsiaTheme="majorEastAsia" w:cs="Arial"/>
        </w:rPr>
        <w:t xml:space="preserve">re was a significant negative correlation between </w:t>
      </w:r>
      <w:r w:rsidR="00B11D32" w:rsidRPr="00A66505">
        <w:rPr>
          <w:rFonts w:cs="Arial"/>
        </w:rPr>
        <w:t xml:space="preserve">changes in </w:t>
      </w:r>
      <w:r w:rsidR="001D3579" w:rsidRPr="00A66505">
        <w:rPr>
          <w:rFonts w:cs="Arial"/>
        </w:rPr>
        <w:t xml:space="preserve">colour </w:t>
      </w:r>
      <w:r w:rsidR="00D54D29" w:rsidRPr="00A66505">
        <w:rPr>
          <w:rFonts w:cs="Arial"/>
        </w:rPr>
        <w:t>with</w:t>
      </w:r>
      <w:r w:rsidR="00CE250F" w:rsidRPr="00A66505">
        <w:rPr>
          <w:rStyle w:val="cf01"/>
          <w:rFonts w:ascii="Arial" w:hAnsi="Arial" w:cs="Arial"/>
        </w:rPr>
        <w:t xml:space="preserve"> overall liking</w:t>
      </w:r>
      <w:r w:rsidR="002F4A51" w:rsidRPr="00A66505">
        <w:rPr>
          <w:rStyle w:val="cf01"/>
          <w:rFonts w:ascii="Arial" w:hAnsi="Arial" w:cs="Arial"/>
        </w:rPr>
        <w:t xml:space="preserve">, </w:t>
      </w:r>
      <w:r w:rsidR="00D54D29" w:rsidRPr="00A66505">
        <w:rPr>
          <w:rStyle w:val="cf01"/>
          <w:rFonts w:ascii="Arial" w:hAnsi="Arial" w:cs="Arial"/>
        </w:rPr>
        <w:t xml:space="preserve">liking colour </w:t>
      </w:r>
      <w:r w:rsidR="002F4A51" w:rsidRPr="00A66505">
        <w:rPr>
          <w:rStyle w:val="cf01"/>
          <w:rFonts w:ascii="Arial" w:hAnsi="Arial" w:cs="Arial"/>
        </w:rPr>
        <w:t xml:space="preserve">and appearance </w:t>
      </w:r>
      <w:r w:rsidR="00D54D29" w:rsidRPr="00A66505">
        <w:rPr>
          <w:rStyle w:val="cf01"/>
          <w:rFonts w:ascii="Arial" w:hAnsi="Arial" w:cs="Arial"/>
        </w:rPr>
        <w:t xml:space="preserve">of </w:t>
      </w:r>
      <w:r w:rsidR="006013A3" w:rsidRPr="00A66505">
        <w:rPr>
          <w:rStyle w:val="cf01"/>
          <w:rFonts w:ascii="Arial" w:hAnsi="Arial" w:cs="Arial"/>
        </w:rPr>
        <w:t>samples.</w:t>
      </w:r>
      <w:r w:rsidR="005700F6" w:rsidRPr="00A66505">
        <w:rPr>
          <w:rFonts w:eastAsiaTheme="majorEastAsia" w:cs="Arial"/>
        </w:rPr>
        <w:t xml:space="preserve"> </w:t>
      </w:r>
      <w:r w:rsidRPr="00A66505">
        <w:rPr>
          <w:rFonts w:eastAsiaTheme="majorEastAsia" w:cs="Arial"/>
        </w:rPr>
        <w:t xml:space="preserve">The age of participants had a significant </w:t>
      </w:r>
      <w:r w:rsidR="00C003C1" w:rsidRPr="00A66505">
        <w:rPr>
          <w:rFonts w:eastAsiaTheme="majorEastAsia" w:cs="Arial"/>
        </w:rPr>
        <w:t xml:space="preserve">effect </w:t>
      </w:r>
      <w:r w:rsidRPr="00A66505">
        <w:rPr>
          <w:rFonts w:eastAsiaTheme="majorEastAsia" w:cs="Arial"/>
        </w:rPr>
        <w:t xml:space="preserve">on </w:t>
      </w:r>
      <w:r w:rsidR="51331141" w:rsidRPr="00A66505">
        <w:rPr>
          <w:rFonts w:eastAsiaTheme="majorEastAsia" w:cs="Arial"/>
        </w:rPr>
        <w:t xml:space="preserve">overall </w:t>
      </w:r>
      <w:r w:rsidR="002C531A" w:rsidRPr="00A66505">
        <w:rPr>
          <w:rFonts w:eastAsiaTheme="majorEastAsia" w:cs="Arial"/>
        </w:rPr>
        <w:t xml:space="preserve">liking </w:t>
      </w:r>
      <w:r w:rsidR="7EC0E23A" w:rsidRPr="00A66505">
        <w:rPr>
          <w:rFonts w:eastAsiaTheme="majorEastAsia" w:cs="Arial"/>
        </w:rPr>
        <w:t xml:space="preserve">and liking </w:t>
      </w:r>
      <w:r w:rsidR="002C531A" w:rsidRPr="00A66505">
        <w:rPr>
          <w:rFonts w:eastAsiaTheme="majorEastAsia" w:cs="Arial"/>
        </w:rPr>
        <w:t xml:space="preserve">of </w:t>
      </w:r>
      <w:r w:rsidR="5799A7A5" w:rsidRPr="00A66505">
        <w:rPr>
          <w:rFonts w:eastAsiaTheme="majorEastAsia" w:cs="Arial"/>
        </w:rPr>
        <w:t>aroma</w:t>
      </w:r>
      <w:r w:rsidRPr="00A66505">
        <w:rPr>
          <w:rFonts w:eastAsiaTheme="majorEastAsia" w:cs="Arial"/>
        </w:rPr>
        <w:t>,</w:t>
      </w:r>
      <w:r w:rsidR="53B4AD52" w:rsidRPr="00A66505">
        <w:rPr>
          <w:rFonts w:eastAsiaTheme="majorEastAsia" w:cs="Arial"/>
        </w:rPr>
        <w:t xml:space="preserve"> as participants older than 55 years liked the sam</w:t>
      </w:r>
      <w:r w:rsidR="0849CBB7" w:rsidRPr="00A66505">
        <w:rPr>
          <w:rFonts w:eastAsiaTheme="majorEastAsia" w:cs="Arial"/>
        </w:rPr>
        <w:t>ples with added protein less compared to the control</w:t>
      </w:r>
      <w:r w:rsidRPr="00A66505">
        <w:rPr>
          <w:rFonts w:eastAsiaTheme="majorEastAsia" w:cs="Arial"/>
        </w:rPr>
        <w:t>.</w:t>
      </w:r>
      <w:r w:rsidR="0D9EC29A" w:rsidRPr="00A66505">
        <w:rPr>
          <w:rFonts w:eastAsiaTheme="majorEastAsia" w:cs="Arial"/>
        </w:rPr>
        <w:t xml:space="preserve"> </w:t>
      </w:r>
    </w:p>
    <w:p w14:paraId="51C34B21" w14:textId="77777777" w:rsidR="00716E1A" w:rsidRPr="00A66505" w:rsidRDefault="00716E1A" w:rsidP="00716E1A">
      <w:pPr>
        <w:pStyle w:val="CETHeading1"/>
      </w:pPr>
      <w:r w:rsidRPr="00A66505">
        <w:t>Introduction</w:t>
      </w:r>
    </w:p>
    <w:p w14:paraId="42981B27" w14:textId="409E0576" w:rsidR="00716E1A" w:rsidRPr="00A66505" w:rsidRDefault="009C75DB" w:rsidP="61FC70DE">
      <w:pPr>
        <w:pStyle w:val="CETBodytext"/>
        <w:rPr>
          <w:rFonts w:eastAsia="Arial"/>
        </w:rPr>
      </w:pPr>
      <w:r w:rsidRPr="00A66505">
        <w:rPr>
          <w:rFonts w:eastAsia="Arial"/>
        </w:rPr>
        <w:t>G</w:t>
      </w:r>
      <w:r w:rsidR="05CF962E" w:rsidRPr="00A66505">
        <w:rPr>
          <w:rFonts w:eastAsia="Arial"/>
        </w:rPr>
        <w:t xml:space="preserve">ood nutrition </w:t>
      </w:r>
      <w:r w:rsidR="623322A1" w:rsidRPr="00A66505" w:rsidDel="05CF962E">
        <w:rPr>
          <w:rFonts w:eastAsia="Arial"/>
        </w:rPr>
        <w:t>is</w:t>
      </w:r>
      <w:r w:rsidR="05CF962E" w:rsidRPr="00A66505">
        <w:rPr>
          <w:rFonts w:eastAsia="Arial"/>
        </w:rPr>
        <w:t xml:space="preserve"> one of the contributors to good health and well-being of older adults </w:t>
      </w:r>
      <w:r w:rsidRPr="00A66505">
        <w:rPr>
          <w:rFonts w:eastAsia="Arial"/>
        </w:rPr>
        <w:t>contributing to healthy ageing</w:t>
      </w:r>
      <w:r w:rsidR="05CF962E" w:rsidRPr="00A66505">
        <w:rPr>
          <w:rFonts w:eastAsia="Arial"/>
        </w:rPr>
        <w:t xml:space="preserve"> </w:t>
      </w:r>
      <w:sdt>
        <w:sdtPr>
          <w:rPr>
            <w:rFonts w:eastAsia="Arial"/>
            <w:shd w:val="clear" w:color="auto" w:fill="E6E6E6"/>
          </w:rPr>
          <w:tag w:val="MENDELEY_CITATION_v3_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"/>
          <w:id w:val="1783731683"/>
          <w:placeholder>
            <w:docPart w:val="679B7E88F9EA48F497EFF18979EFBC6B"/>
          </w:placeholder>
        </w:sdtPr>
        <w:sdtContent>
          <w:r w:rsidR="25A7DFC3" w:rsidRPr="00A66505">
            <w:rPr>
              <w:rFonts w:eastAsia="Arial"/>
            </w:rPr>
            <w:t>(WHO, 2020)</w:t>
          </w:r>
        </w:sdtContent>
      </w:sdt>
      <w:r w:rsidR="05CF962E" w:rsidRPr="00A66505">
        <w:rPr>
          <w:rFonts w:eastAsia="Arial"/>
        </w:rPr>
        <w:t>. S</w:t>
      </w:r>
      <w:r w:rsidR="05CF962E" w:rsidRPr="00A66505">
        <w:rPr>
          <w:rStyle w:val="normaltextrun"/>
          <w:rFonts w:eastAsia="Arial"/>
        </w:rPr>
        <w:t xml:space="preserve">ufficient protein intake </w:t>
      </w:r>
      <w:r w:rsidR="2BAD9FA6" w:rsidRPr="00A66505">
        <w:rPr>
          <w:rStyle w:val="normaltextrun"/>
          <w:rFonts w:eastAsia="Arial"/>
        </w:rPr>
        <w:t xml:space="preserve">could potentially </w:t>
      </w:r>
      <w:r w:rsidR="05CF962E" w:rsidRPr="00A66505">
        <w:rPr>
          <w:rStyle w:val="normaltextrun"/>
          <w:rFonts w:eastAsia="Arial"/>
        </w:rPr>
        <w:t xml:space="preserve">help limit the reduction in muscle mass </w:t>
      </w:r>
      <w:r w:rsidR="5AC08319" w:rsidRPr="00A66505">
        <w:rPr>
          <w:rStyle w:val="normaltextrun"/>
          <w:rFonts w:eastAsia="Arial"/>
        </w:rPr>
        <w:t>that</w:t>
      </w:r>
      <w:r w:rsidR="70BE3F27" w:rsidRPr="00A66505">
        <w:rPr>
          <w:rStyle w:val="normaltextrun"/>
          <w:rFonts w:eastAsia="Arial"/>
        </w:rPr>
        <w:t xml:space="preserve"> is a</w:t>
      </w:r>
      <w:r w:rsidR="276EC083" w:rsidRPr="00A66505">
        <w:rPr>
          <w:rStyle w:val="normaltextrun"/>
          <w:rFonts w:eastAsia="Arial"/>
        </w:rPr>
        <w:t xml:space="preserve"> result of</w:t>
      </w:r>
      <w:r w:rsidR="4AA1BB0E" w:rsidRPr="00A66505">
        <w:rPr>
          <w:rStyle w:val="normaltextrun"/>
          <w:rFonts w:eastAsia="Arial"/>
        </w:rPr>
        <w:t xml:space="preserve"> ageing</w:t>
      </w:r>
      <w:r w:rsidR="05CF962E" w:rsidRPr="00A66505">
        <w:rPr>
          <w:rStyle w:val="normaltextrun"/>
          <w:rFonts w:eastAsia="Arial"/>
        </w:rPr>
        <w:t xml:space="preserve"> </w:t>
      </w:r>
      <w:sdt>
        <w:sdtPr>
          <w:rPr>
            <w:rFonts w:eastAsiaTheme="majorEastAsia"/>
            <w:shd w:val="clear" w:color="auto" w:fill="E6E6E6"/>
          </w:rPr>
          <w:tag w:val="MENDELEY_CITATION_v3_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"/>
          <w:id w:val="564542947"/>
          <w:placeholder>
            <w:docPart w:val="00704558C8884AA8828027E8E09B34CB"/>
          </w:placeholder>
        </w:sdtPr>
        <w:sdtContent>
          <w:r w:rsidR="25A7DFC3" w:rsidRPr="00A66505">
            <w:rPr>
              <w:rFonts w:eastAsia="Arial"/>
            </w:rPr>
            <w:t xml:space="preserve">(Deutz et al., 2014). </w:t>
          </w:r>
        </w:sdtContent>
      </w:sdt>
      <w:r w:rsidR="05CF962E" w:rsidRPr="00A66505">
        <w:rPr>
          <w:rFonts w:eastAsiaTheme="majorEastAsia"/>
        </w:rPr>
        <w:t>Current guidelines suggest that the minimum amount of 0.8 g of dietary protein per kilogram of body weight daily is sufficient to meet the minimum nutritional requirement</w:t>
      </w:r>
      <w:r w:rsidR="6B7B09AC" w:rsidRPr="00A66505">
        <w:rPr>
          <w:rFonts w:eastAsiaTheme="majorEastAsia"/>
        </w:rPr>
        <w:t xml:space="preserve"> </w:t>
      </w:r>
      <w:sdt>
        <w:sdtPr>
          <w:rPr>
            <w:rFonts w:eastAsiaTheme="majorEastAsia"/>
            <w:shd w:val="clear" w:color="auto" w:fill="E6E6E6"/>
          </w:rPr>
          <w:tag w:val="MENDELEY_CITATION_v3_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"/>
          <w:id w:val="493405605"/>
          <w:placeholder>
            <w:docPart w:val="2280E05BC8EE4804A720CBEDAD4F1503"/>
          </w:placeholder>
        </w:sdtPr>
        <w:sdtContent>
          <w:r w:rsidR="25A7DFC3" w:rsidRPr="00A66505">
            <w:t>(European Food Safety Authority (EFSA), 2012)</w:t>
          </w:r>
        </w:sdtContent>
      </w:sdt>
      <w:r w:rsidR="05CF962E" w:rsidRPr="00A66505">
        <w:rPr>
          <w:rFonts w:eastAsiaTheme="majorEastAsia"/>
        </w:rPr>
        <w:t xml:space="preserve">. </w:t>
      </w:r>
      <w:r w:rsidR="00EC2B61" w:rsidRPr="00A66505">
        <w:rPr>
          <w:rFonts w:eastAsiaTheme="majorEastAsia"/>
        </w:rPr>
        <w:t>While some</w:t>
      </w:r>
      <w:r w:rsidR="05CF962E" w:rsidRPr="00A66505">
        <w:rPr>
          <w:rFonts w:eastAsiaTheme="majorEastAsia"/>
        </w:rPr>
        <w:t xml:space="preserve"> factors such as age, physical activity, and physiological changes may increase the need for protein to 1 - 1.2 g/ kg of body weight/day </w:t>
      </w:r>
      <w:sdt>
        <w:sdtPr>
          <w:rPr>
            <w:rFonts w:eastAsiaTheme="majorEastAsia"/>
            <w:shd w:val="clear" w:color="auto" w:fill="E6E6E6"/>
          </w:rPr>
          <w:tag w:val="MENDELEY_CITATION_v3_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"/>
          <w:id w:val="1098715535"/>
          <w:placeholder>
            <w:docPart w:val="2280E05BC8EE4804A720CBEDAD4F1503"/>
          </w:placeholder>
        </w:sdtPr>
        <w:sdtContent>
          <w:r w:rsidR="25A7DFC3" w:rsidRPr="00A66505">
            <w:t>(Deutz et al., 2014)</w:t>
          </w:r>
        </w:sdtContent>
      </w:sdt>
      <w:r w:rsidR="05CF962E" w:rsidRPr="00A66505">
        <w:rPr>
          <w:rFonts w:eastAsiaTheme="majorEastAsia"/>
        </w:rPr>
        <w:t>. Baugreet et al.</w:t>
      </w:r>
      <w:r w:rsidR="00BD3B6F" w:rsidRPr="00A66505">
        <w:rPr>
          <w:rFonts w:eastAsiaTheme="majorEastAsia"/>
        </w:rPr>
        <w:t xml:space="preserve"> </w:t>
      </w:r>
      <w:sdt>
        <w:sdtPr>
          <w:rPr>
            <w:rFonts w:eastAsiaTheme="majorEastAsia"/>
            <w:shd w:val="clear" w:color="auto" w:fill="E6E6E6"/>
          </w:rPr>
          <w:tag w:val="MENDELEY_CITATION_v3_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"/>
          <w:id w:val="1990034251"/>
          <w:placeholder>
            <w:docPart w:val="0D919F2D5BB24265AA540772A44E3D14"/>
          </w:placeholder>
        </w:sdtPr>
        <w:sdtContent>
          <w:r w:rsidR="00BD3B6F" w:rsidRPr="00A66505">
            <w:t>(2017)</w:t>
          </w:r>
        </w:sdtContent>
      </w:sdt>
      <w:r w:rsidR="05CF962E" w:rsidRPr="00A66505">
        <w:rPr>
          <w:rFonts w:eastAsiaTheme="majorEastAsia"/>
        </w:rPr>
        <w:t xml:space="preserve"> recommended an amount of protein between 1.2 and 1.5 g/kg of body weight/day for older adults with sarcopenia. Recent evidence shows that consuming proteins incorporated into foods as part of a normal eating pattern is a more efficient way to increase protein intake compared to </w:t>
      </w:r>
      <w:r w:rsidR="04A824C6" w:rsidRPr="00A66505">
        <w:rPr>
          <w:rFonts w:eastAsiaTheme="majorEastAsia"/>
        </w:rPr>
        <w:t xml:space="preserve">the </w:t>
      </w:r>
      <w:r w:rsidR="05CF962E" w:rsidRPr="00A66505">
        <w:rPr>
          <w:rFonts w:eastAsiaTheme="majorEastAsia"/>
        </w:rPr>
        <w:t xml:space="preserve">consumption of protein powder or supplements </w:t>
      </w:r>
      <w:bookmarkStart w:id="0" w:name="_Int_wtzhqGw0"/>
      <w:sdt>
        <w:sdtPr>
          <w:rPr>
            <w:rFonts w:eastAsiaTheme="majorEastAsia"/>
            <w:shd w:val="clear" w:color="auto" w:fill="E6E6E6"/>
          </w:rPr>
          <w:tag w:val="MENDELEY_CITATION_v3_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"/>
          <w:id w:val="1718007564"/>
          <w:placeholder>
            <w:docPart w:val="8DF3AFF7FF524E12B2BFECA60B5B6E6E"/>
          </w:placeholder>
        </w:sdtPr>
        <w:sdtContent>
          <w:r w:rsidR="25A7DFC3" w:rsidRPr="00A66505">
            <w:t>(Burd &amp; Murphy, 2022)</w:t>
          </w:r>
        </w:sdtContent>
      </w:sdt>
      <w:r w:rsidR="05CF962E" w:rsidRPr="00A66505">
        <w:rPr>
          <w:rFonts w:eastAsiaTheme="majorEastAsia"/>
        </w:rPr>
        <w:t xml:space="preserve">. </w:t>
      </w:r>
      <w:bookmarkEnd w:id="0"/>
      <w:r w:rsidR="05CF962E" w:rsidRPr="00A66505">
        <w:rPr>
          <w:rFonts w:eastAsiaTheme="majorEastAsia"/>
        </w:rPr>
        <w:t xml:space="preserve">According to </w:t>
      </w:r>
      <w:r w:rsidR="69FA5A55" w:rsidRPr="00A66505">
        <w:rPr>
          <w:rFonts w:eastAsiaTheme="majorEastAsia"/>
        </w:rPr>
        <w:t>the regulation on</w:t>
      </w:r>
      <w:r w:rsidR="05CF962E" w:rsidRPr="00A66505">
        <w:rPr>
          <w:rFonts w:eastAsiaTheme="majorEastAsia"/>
        </w:rPr>
        <w:t xml:space="preserve"> Nutrition and Health Claims, a product can bear the claim "source of protein" and "high in protein" when at least 12% and 20% of the energy of the food is provided by protein, respectively </w:t>
      </w:r>
      <w:sdt>
        <w:sdtPr>
          <w:rPr>
            <w:rFonts w:eastAsiaTheme="majorEastAsia"/>
            <w:shd w:val="clear" w:color="auto" w:fill="E6E6E6"/>
          </w:rPr>
          <w:tag w:val="MENDELEY_CITATION_v3_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"/>
          <w:id w:val="1261216141"/>
          <w:placeholder>
            <w:docPart w:val="2280E05BC8EE4804A720CBEDAD4F1503"/>
          </w:placeholder>
        </w:sdtPr>
        <w:sdtContent>
          <w:r w:rsidR="25A7DFC3" w:rsidRPr="00A66505">
            <w:t>(Regulation (EC) No 1924/2006, 2006)</w:t>
          </w:r>
        </w:sdtContent>
      </w:sdt>
      <w:r w:rsidR="05CF962E" w:rsidRPr="00A66505">
        <w:rPr>
          <w:rFonts w:eastAsiaTheme="majorEastAsia"/>
        </w:rPr>
        <w:t xml:space="preserve">. Milk protein concentrate (MPC) is one of the complete dairy proteins rich in essential amino acids, e.g., </w:t>
      </w:r>
      <w:bookmarkStart w:id="1" w:name="_Int_wMOSdsYh"/>
      <w:r w:rsidR="05CF962E" w:rsidRPr="00A66505">
        <w:rPr>
          <w:rFonts w:eastAsiaTheme="majorEastAsia"/>
        </w:rPr>
        <w:t>regularly used</w:t>
      </w:r>
      <w:bookmarkEnd w:id="1"/>
      <w:r w:rsidR="05CF962E" w:rsidRPr="00A66505">
        <w:rPr>
          <w:rFonts w:eastAsiaTheme="majorEastAsia"/>
        </w:rPr>
        <w:t xml:space="preserve"> as an ingredient for nutritional or functional purposes in food systems </w:t>
      </w:r>
      <w:sdt>
        <w:sdtPr>
          <w:rPr>
            <w:rFonts w:eastAsiaTheme="majorEastAsia"/>
            <w:shd w:val="clear" w:color="auto" w:fill="E6E6E6"/>
          </w:rPr>
          <w:tag w:val="MENDELEY_CITATION_v3_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"/>
          <w:id w:val="1149921328"/>
          <w:placeholder>
            <w:docPart w:val="2280E05BC8EE4804A720CBEDAD4F1503"/>
          </w:placeholder>
        </w:sdtPr>
        <w:sdtContent>
          <w:r w:rsidR="25A7DFC3" w:rsidRPr="00A66505">
            <w:t>(Agarwal et al., 2015)</w:t>
          </w:r>
        </w:sdtContent>
      </w:sdt>
      <w:r w:rsidR="05CF962E" w:rsidRPr="00A66505">
        <w:rPr>
          <w:rFonts w:eastAsiaTheme="majorEastAsia"/>
        </w:rPr>
        <w:t>. The demand for the replacement of animal proteins is increasing due to the increase of animal-based food consumption by consumers due to the increase of the population in the world</w:t>
      </w:r>
      <w:r w:rsidR="1DA6A4E4" w:rsidRPr="00A66505">
        <w:rPr>
          <w:rFonts w:eastAsiaTheme="majorEastAsia"/>
        </w:rPr>
        <w:t xml:space="preserve"> </w:t>
      </w:r>
      <w:sdt>
        <w:sdtPr>
          <w:rPr>
            <w:rFonts w:eastAsiaTheme="majorEastAsia"/>
            <w:shd w:val="clear" w:color="auto" w:fill="E6E6E6"/>
          </w:rPr>
          <w:tag w:val="MENDELEY_CITATION_v3_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"/>
          <w:id w:val="560076988"/>
          <w:placeholder>
            <w:docPart w:val="91DA3E4E20B243EE91CB39A60EB32E26"/>
          </w:placeholder>
        </w:sdtPr>
        <w:sdtContent>
          <w:r w:rsidR="25A7DFC3" w:rsidRPr="00A66505">
            <w:t>(Searchinger et al., 2019)</w:t>
          </w:r>
        </w:sdtContent>
      </w:sdt>
      <w:r w:rsidR="05CF962E" w:rsidRPr="00A66505">
        <w:t xml:space="preserve">, </w:t>
      </w:r>
      <w:r w:rsidR="05CF962E" w:rsidRPr="00A66505">
        <w:rPr>
          <w:rFonts w:eastAsiaTheme="majorEastAsia"/>
        </w:rPr>
        <w:t xml:space="preserve">the increasing consumer’s awareness and concern about environmental sustainability and the health benefit of plant-based proteins </w:t>
      </w:r>
      <w:sdt>
        <w:sdtPr>
          <w:rPr>
            <w:rFonts w:eastAsiaTheme="majorEastAsia"/>
            <w:shd w:val="clear" w:color="auto" w:fill="E6E6E6"/>
          </w:rPr>
          <w:tag w:val="MENDELEY_CITATION_v3_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"/>
          <w:id w:val="1347668336"/>
          <w:placeholder>
            <w:docPart w:val="2280E05BC8EE4804A720CBEDAD4F1503"/>
          </w:placeholder>
        </w:sdtPr>
        <w:sdtContent>
          <w:r w:rsidR="25A7DFC3" w:rsidRPr="00A66505">
            <w:t>(Aschemann-Witzel et al., 2020)</w:t>
          </w:r>
        </w:sdtContent>
      </w:sdt>
      <w:r w:rsidR="05CF962E" w:rsidRPr="00A66505">
        <w:rPr>
          <w:rFonts w:eastAsiaTheme="majorEastAsia"/>
        </w:rPr>
        <w:t>. Due to</w:t>
      </w:r>
      <w:r w:rsidR="1DA6A4E4" w:rsidRPr="00A66505">
        <w:rPr>
          <w:rFonts w:eastAsiaTheme="majorEastAsia"/>
        </w:rPr>
        <w:t xml:space="preserve"> the</w:t>
      </w:r>
      <w:r w:rsidR="05CF962E" w:rsidRPr="00A66505">
        <w:rPr>
          <w:rFonts w:eastAsiaTheme="majorEastAsia"/>
        </w:rPr>
        <w:t xml:space="preserve"> low allergenicity, high availability and low cost</w:t>
      </w:r>
      <w:r w:rsidR="1DA6A4E4" w:rsidRPr="00A66505">
        <w:rPr>
          <w:rFonts w:eastAsiaTheme="majorEastAsia"/>
        </w:rPr>
        <w:t xml:space="preserve"> of</w:t>
      </w:r>
      <w:r w:rsidR="05CF962E" w:rsidRPr="00A66505">
        <w:rPr>
          <w:rFonts w:eastAsiaTheme="majorEastAsia"/>
        </w:rPr>
        <w:t xml:space="preserve"> pea protein</w:t>
      </w:r>
      <w:r w:rsidR="1DA6A4E4" w:rsidRPr="00A66505">
        <w:rPr>
          <w:rFonts w:eastAsiaTheme="majorEastAsia"/>
        </w:rPr>
        <w:t>, it</w:t>
      </w:r>
      <w:r w:rsidR="05CF962E" w:rsidRPr="00A66505">
        <w:rPr>
          <w:rFonts w:eastAsiaTheme="majorEastAsia"/>
        </w:rPr>
        <w:t xml:space="preserve"> has attracted increasing attention as an ingredient in </w:t>
      </w:r>
      <w:bookmarkStart w:id="2" w:name="_Int_LkYdtbxp"/>
      <w:r w:rsidR="05CF962E" w:rsidRPr="00A66505">
        <w:rPr>
          <w:rFonts w:eastAsiaTheme="majorEastAsia"/>
        </w:rPr>
        <w:t>a number of</w:t>
      </w:r>
      <w:bookmarkEnd w:id="2"/>
      <w:r w:rsidR="05CF962E" w:rsidRPr="00A66505">
        <w:rPr>
          <w:rFonts w:eastAsiaTheme="majorEastAsia"/>
        </w:rPr>
        <w:t xml:space="preserve"> food products </w:t>
      </w:r>
      <w:sdt>
        <w:sdtPr>
          <w:rPr>
            <w:rFonts w:eastAsiaTheme="majorEastAsia"/>
            <w:shd w:val="clear" w:color="auto" w:fill="E6E6E6"/>
          </w:rPr>
          <w:tag w:val="MENDELEY_CITATION_v3_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"/>
          <w:id w:val="1454334901"/>
          <w:placeholder>
            <w:docPart w:val="2280E05BC8EE4804A720CBEDAD4F1503"/>
          </w:placeholder>
        </w:sdtPr>
        <w:sdtContent>
          <w:r w:rsidR="25A7DFC3" w:rsidRPr="00A66505">
            <w:t>(Lam et al., 2018)</w:t>
          </w:r>
        </w:sdtContent>
      </w:sdt>
      <w:r w:rsidR="05CF962E" w:rsidRPr="00A66505">
        <w:rPr>
          <w:rFonts w:eastAsiaTheme="majorEastAsia"/>
        </w:rPr>
        <w:t xml:space="preserve">. However, plant proteins in general have lower nutritional value due to the lack of some essential amino acids (AA) such as methionine and cysteine </w:t>
      </w:r>
      <w:sdt>
        <w:sdtPr>
          <w:rPr>
            <w:rFonts w:eastAsiaTheme="majorEastAsia"/>
            <w:shd w:val="clear" w:color="auto" w:fill="E6E6E6"/>
          </w:rPr>
          <w:tag w:val="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"/>
          <w:id w:val="1465748609"/>
          <w:placeholder>
            <w:docPart w:val="2280E05BC8EE4804A720CBEDAD4F1503"/>
          </w:placeholder>
        </w:sdtPr>
        <w:sdtContent>
          <w:r w:rsidR="25A7DFC3" w:rsidRPr="00A66505">
            <w:t>(Konieczny, 2019)</w:t>
          </w:r>
        </w:sdtContent>
      </w:sdt>
      <w:r w:rsidR="05CF962E" w:rsidRPr="00A66505">
        <w:rPr>
          <w:rFonts w:eastAsiaTheme="majorEastAsia"/>
        </w:rPr>
        <w:t xml:space="preserve">. One of the strategies to improve this nutritional limitation is to combine them with other proteins such as animal proteins </w:t>
      </w:r>
      <w:sdt>
        <w:sdtPr>
          <w:rPr>
            <w:rFonts w:eastAsiaTheme="majorEastAsia"/>
            <w:shd w:val="clear" w:color="auto" w:fill="E6E6E6"/>
          </w:rPr>
          <w:tag w:val="MENDELEY_CITATION_v3_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"/>
          <w:id w:val="592786554"/>
          <w:placeholder>
            <w:docPart w:val="2280E05BC8EE4804A720CBEDAD4F1503"/>
          </w:placeholder>
        </w:sdtPr>
        <w:sdtContent>
          <w:r w:rsidR="25A7DFC3" w:rsidRPr="00A66505">
            <w:t>(Alves &amp; Tavares, 2019)</w:t>
          </w:r>
        </w:sdtContent>
      </w:sdt>
      <w:r w:rsidR="05CF962E" w:rsidRPr="00A66505">
        <w:rPr>
          <w:rFonts w:eastAsiaTheme="majorEastAsia"/>
        </w:rPr>
        <w:t>.</w:t>
      </w:r>
      <w:r w:rsidR="1861DD7A" w:rsidRPr="00A66505">
        <w:rPr>
          <w:rFonts w:eastAsiaTheme="majorEastAsia"/>
        </w:rPr>
        <w:t xml:space="preserve"> The strategy of </w:t>
      </w:r>
      <w:r w:rsidR="07A9544A" w:rsidRPr="00A66505">
        <w:rPr>
          <w:rFonts w:eastAsiaTheme="majorEastAsia"/>
        </w:rPr>
        <w:t>combining</w:t>
      </w:r>
      <w:r w:rsidR="05CF962E" w:rsidRPr="00A66505">
        <w:rPr>
          <w:rFonts w:eastAsiaTheme="majorEastAsia"/>
        </w:rPr>
        <w:t xml:space="preserve"> pea protein and milk protein concentrate </w:t>
      </w:r>
      <w:r w:rsidR="58408038" w:rsidRPr="00A66505">
        <w:rPr>
          <w:rFonts w:eastAsiaTheme="majorEastAsia"/>
        </w:rPr>
        <w:t>is explored as a way</w:t>
      </w:r>
      <w:r w:rsidR="1861DD7A" w:rsidRPr="00A66505">
        <w:rPr>
          <w:rFonts w:eastAsiaTheme="majorEastAsia"/>
        </w:rPr>
        <w:t xml:space="preserve"> </w:t>
      </w:r>
      <w:r w:rsidR="05CF962E" w:rsidRPr="00A66505">
        <w:rPr>
          <w:rFonts w:eastAsiaTheme="majorEastAsia"/>
        </w:rPr>
        <w:t>to overcome the techno-functional and nutritional limitations of plant proteins</w:t>
      </w:r>
      <w:r w:rsidR="0F8FE8A0" w:rsidRPr="00A66505">
        <w:rPr>
          <w:rFonts w:eastAsiaTheme="majorEastAsia"/>
        </w:rPr>
        <w:t>,</w:t>
      </w:r>
      <w:r w:rsidR="05CF962E" w:rsidRPr="00A66505">
        <w:rPr>
          <w:rFonts w:eastAsiaTheme="majorEastAsia"/>
        </w:rPr>
        <w:t xml:space="preserve"> while increasing sustainability</w:t>
      </w:r>
      <w:r w:rsidR="00CF4D34" w:rsidRPr="00A66505">
        <w:rPr>
          <w:rFonts w:eastAsiaTheme="majorEastAsia"/>
        </w:rPr>
        <w:t xml:space="preserve">. </w:t>
      </w:r>
      <w:r w:rsidR="05CF962E" w:rsidRPr="00A66505">
        <w:rPr>
          <w:rFonts w:eastAsiaTheme="majorEastAsia"/>
        </w:rPr>
        <w:t>Previous research</w:t>
      </w:r>
      <w:r w:rsidR="0CCAD7F9" w:rsidRPr="00A66505">
        <w:rPr>
          <w:rFonts w:eastAsiaTheme="majorEastAsia"/>
        </w:rPr>
        <w:t xml:space="preserve"> exploring which foods could be fortified with protein,</w:t>
      </w:r>
      <w:r w:rsidR="05CF962E" w:rsidRPr="00A66505">
        <w:rPr>
          <w:rFonts w:eastAsiaTheme="majorEastAsia"/>
        </w:rPr>
        <w:t xml:space="preserve"> has shown that tomato soup was one of the most preferred products by older adults</w:t>
      </w:r>
      <w:r w:rsidR="1DA6A4E4" w:rsidRPr="00A66505">
        <w:rPr>
          <w:rFonts w:eastAsiaTheme="majorEastAsia"/>
        </w:rPr>
        <w:t xml:space="preserve"> </w:t>
      </w:r>
      <w:r w:rsidR="34CF30ED" w:rsidRPr="00A66505">
        <w:rPr>
          <w:rFonts w:eastAsiaTheme="majorEastAsia"/>
        </w:rPr>
        <w:t xml:space="preserve"> </w:t>
      </w:r>
      <w:sdt>
        <w:sdtPr>
          <w:rPr>
            <w:rFonts w:eastAsiaTheme="majorEastAsia"/>
            <w:shd w:val="clear" w:color="auto" w:fill="E6E6E6"/>
          </w:rPr>
          <w:tag w:val="MENDELEY_CITATION_v3_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"/>
          <w:id w:val="876441421"/>
          <w:placeholder>
            <w:docPart w:val="2280E05BC8EE4804A720CBEDAD4F1503"/>
          </w:placeholder>
        </w:sdtPr>
        <w:sdtContent>
          <w:r w:rsidR="25A7DFC3" w:rsidRPr="00A66505">
            <w:t>(Jamshidvand et al., 2022)</w:t>
          </w:r>
        </w:sdtContent>
      </w:sdt>
      <w:r w:rsidR="05CF962E" w:rsidRPr="00A66505">
        <w:rPr>
          <w:rFonts w:eastAsiaTheme="majorEastAsia"/>
        </w:rPr>
        <w:t xml:space="preserve">. </w:t>
      </w:r>
      <w:r w:rsidR="3003B364" w:rsidRPr="00A66505">
        <w:rPr>
          <w:rFonts w:eastAsiaTheme="majorEastAsia"/>
        </w:rPr>
        <w:lastRenderedPageBreak/>
        <w:t xml:space="preserve">Moreover, </w:t>
      </w:r>
      <w:r w:rsidR="589BE1E5" w:rsidRPr="00A66505">
        <w:rPr>
          <w:rFonts w:eastAsiaTheme="majorEastAsia"/>
        </w:rPr>
        <w:t>t</w:t>
      </w:r>
      <w:r w:rsidR="05CF962E" w:rsidRPr="00A66505">
        <w:rPr>
          <w:rFonts w:eastAsiaTheme="majorEastAsia"/>
        </w:rPr>
        <w:t xml:space="preserve">omato soup can </w:t>
      </w:r>
      <w:r w:rsidR="7C839C86" w:rsidRPr="00A66505">
        <w:rPr>
          <w:rFonts w:eastAsiaTheme="majorEastAsia"/>
        </w:rPr>
        <w:t>be consumed</w:t>
      </w:r>
      <w:r w:rsidR="05CF962E" w:rsidRPr="00A66505">
        <w:rPr>
          <w:rFonts w:eastAsiaTheme="majorEastAsia"/>
        </w:rPr>
        <w:t xml:space="preserve"> as an appetizer </w:t>
      </w:r>
      <w:sdt>
        <w:sdtPr>
          <w:rPr>
            <w:rFonts w:eastAsiaTheme="majorEastAsia"/>
            <w:shd w:val="clear" w:color="auto" w:fill="E6E6E6"/>
          </w:rPr>
          <w:tag w:val="MENDELEY_CITATION_v3_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"/>
          <w:id w:val="770920687"/>
          <w:placeholder>
            <w:docPart w:val="2280E05BC8EE4804A720CBEDAD4F1503"/>
          </w:placeholder>
        </w:sdtPr>
        <w:sdtContent>
          <w:r w:rsidR="25A7DFC3" w:rsidRPr="00A66505">
            <w:t>(Vashista et al., 2003)</w:t>
          </w:r>
        </w:sdtContent>
      </w:sdt>
      <w:r w:rsidR="05CF962E" w:rsidRPr="00A66505">
        <w:rPr>
          <w:rFonts w:eastAsiaTheme="majorEastAsia"/>
        </w:rPr>
        <w:t xml:space="preserve"> during lunch or dinner. Therefore, this study </w:t>
      </w:r>
      <w:r w:rsidR="08497137" w:rsidRPr="00A66505">
        <w:rPr>
          <w:rFonts w:eastAsiaTheme="majorEastAsia"/>
        </w:rPr>
        <w:t xml:space="preserve">focused on protein fortification of tomato soup and </w:t>
      </w:r>
      <w:r w:rsidR="05CF962E" w:rsidRPr="00A66505">
        <w:rPr>
          <w:rFonts w:eastAsiaTheme="majorEastAsia"/>
        </w:rPr>
        <w:t>aim</w:t>
      </w:r>
      <w:r w:rsidR="68DB892E" w:rsidRPr="00A66505">
        <w:rPr>
          <w:rFonts w:eastAsiaTheme="majorEastAsia"/>
        </w:rPr>
        <w:t>ed</w:t>
      </w:r>
      <w:r w:rsidR="05CF962E" w:rsidRPr="00A66505">
        <w:rPr>
          <w:rFonts w:eastAsiaTheme="majorEastAsia"/>
        </w:rPr>
        <w:t xml:space="preserve"> to investigate the effect of the addition of protein from two </w:t>
      </w:r>
      <w:bookmarkStart w:id="3" w:name="_Int_LX6QXU1b"/>
      <w:r w:rsidR="05CF962E" w:rsidRPr="00A66505">
        <w:rPr>
          <w:rFonts w:eastAsiaTheme="majorEastAsia"/>
        </w:rPr>
        <w:t>different sources</w:t>
      </w:r>
      <w:r w:rsidR="2FC41CE8" w:rsidRPr="00A66505">
        <w:rPr>
          <w:rFonts w:eastAsiaTheme="majorEastAsia"/>
        </w:rPr>
        <w:t>;</w:t>
      </w:r>
      <w:bookmarkEnd w:id="3"/>
      <w:r w:rsidR="05CF962E" w:rsidRPr="00A66505">
        <w:rPr>
          <w:rFonts w:eastAsiaTheme="majorEastAsia"/>
        </w:rPr>
        <w:t xml:space="preserve"> MPC and PPI </w:t>
      </w:r>
      <w:r w:rsidR="00370B1C" w:rsidRPr="00A66505">
        <w:rPr>
          <w:rFonts w:eastAsiaTheme="majorEastAsia"/>
        </w:rPr>
        <w:t>individually</w:t>
      </w:r>
      <w:r w:rsidR="05CF962E" w:rsidRPr="00A66505">
        <w:rPr>
          <w:rFonts w:eastAsiaTheme="majorEastAsia"/>
        </w:rPr>
        <w:t xml:space="preserve"> or </w:t>
      </w:r>
      <w:r w:rsidR="002E0CDE" w:rsidRPr="00A66505">
        <w:rPr>
          <w:rFonts w:eastAsiaTheme="majorEastAsia"/>
        </w:rPr>
        <w:t>combined</w:t>
      </w:r>
      <w:r w:rsidR="05CF962E" w:rsidRPr="00A66505">
        <w:rPr>
          <w:rFonts w:eastAsiaTheme="majorEastAsia"/>
        </w:rPr>
        <w:t>, on the techno-functional properties and the sensory acceptability of</w:t>
      </w:r>
      <w:r w:rsidR="00E26292" w:rsidRPr="00A66505">
        <w:rPr>
          <w:rFonts w:eastAsiaTheme="majorEastAsia"/>
        </w:rPr>
        <w:t xml:space="preserve"> </w:t>
      </w:r>
      <w:r w:rsidR="493B8F41" w:rsidRPr="00A66505">
        <w:rPr>
          <w:rFonts w:eastAsiaTheme="majorEastAsia"/>
        </w:rPr>
        <w:t>the final products.</w:t>
      </w:r>
    </w:p>
    <w:p w14:paraId="5741900F" w14:textId="26660B69" w:rsidR="00453E24" w:rsidRPr="00A66505" w:rsidRDefault="00716E1A" w:rsidP="00716E1A">
      <w:pPr>
        <w:pStyle w:val="CETHeading1"/>
      </w:pPr>
      <w:r w:rsidRPr="00A66505">
        <w:t>Methodology</w:t>
      </w:r>
    </w:p>
    <w:p w14:paraId="0636B784" w14:textId="1EC160B8" w:rsidR="00453E24" w:rsidRPr="00A66505" w:rsidRDefault="00716E1A" w:rsidP="00453E24">
      <w:pPr>
        <w:pStyle w:val="CETheadingx"/>
      </w:pPr>
      <w:r w:rsidRPr="00A66505">
        <w:t>Materials</w:t>
      </w:r>
    </w:p>
    <w:p w14:paraId="51119CAA" w14:textId="5C674272" w:rsidR="00716E1A" w:rsidRPr="00A66505" w:rsidRDefault="00716E1A" w:rsidP="00716E1A">
      <w:pPr>
        <w:pStyle w:val="CETBodytext"/>
        <w:rPr>
          <w:rStyle w:val="normaltextrun"/>
          <w:rFonts w:cs="Arial"/>
        </w:rPr>
      </w:pPr>
      <w:r w:rsidRPr="00A66505">
        <w:rPr>
          <w:rStyle w:val="normaltextrun"/>
          <w:rFonts w:cs="Arial"/>
        </w:rPr>
        <w:t>Milk protein concentrate (MPC, 84% protein) and Pea Protein Isolate (PPI, 77% protein) were kindly provided by Kerry Co., Kildare, Ireland. Dehydrated tomato soup powder (Knorr®) was purchased from a local market.</w:t>
      </w:r>
    </w:p>
    <w:p w14:paraId="006D05CE" w14:textId="71846302" w:rsidR="00716E1A" w:rsidRPr="00A66505" w:rsidRDefault="00716E1A" w:rsidP="00716E1A">
      <w:pPr>
        <w:pStyle w:val="CETBodytext"/>
        <w:rPr>
          <w:rStyle w:val="normaltextrun"/>
          <w:rFonts w:cs="Arial"/>
        </w:rPr>
      </w:pPr>
    </w:p>
    <w:p w14:paraId="417C6A94" w14:textId="77777777" w:rsidR="00716E1A" w:rsidRPr="00A66505" w:rsidRDefault="00716E1A" w:rsidP="00716E1A">
      <w:pPr>
        <w:pStyle w:val="CETheadingx"/>
        <w:rPr>
          <w:lang w:val="en-GB"/>
        </w:rPr>
      </w:pPr>
      <w:r w:rsidRPr="00A66505">
        <w:t xml:space="preserve">Sample Preparation </w:t>
      </w:r>
    </w:p>
    <w:p w14:paraId="44396396" w14:textId="533DB34B" w:rsidR="00716E1A" w:rsidRPr="00A66505" w:rsidRDefault="05CF962E" w:rsidP="00716E1A">
      <w:pPr>
        <w:pStyle w:val="CETBodytext"/>
      </w:pPr>
      <w:r w:rsidRPr="00A66505">
        <w:rPr>
          <w:rStyle w:val="normaltextrun"/>
        </w:rPr>
        <w:t xml:space="preserve">Fourteen samples of tomato soups </w:t>
      </w:r>
      <w:r w:rsidR="02AD7116" w:rsidRPr="00A66505">
        <w:rPr>
          <w:rStyle w:val="normaltextrun"/>
        </w:rPr>
        <w:t>that could bear the claim “</w:t>
      </w:r>
      <w:r w:rsidRPr="00A66505">
        <w:rPr>
          <w:rStyle w:val="normaltextrun"/>
        </w:rPr>
        <w:t>high in protein</w:t>
      </w:r>
      <w:r w:rsidR="05910DAD" w:rsidRPr="00A66505">
        <w:rPr>
          <w:rStyle w:val="normaltextrun"/>
        </w:rPr>
        <w:t>”</w:t>
      </w:r>
      <w:r w:rsidRPr="00A66505">
        <w:rPr>
          <w:rStyle w:val="normaltextrun"/>
        </w:rPr>
        <w:t xml:space="preserve"> (Regulation EU No 1924/2006) were developed </w:t>
      </w:r>
      <w:r w:rsidR="00A54BF2" w:rsidRPr="00A66505">
        <w:rPr>
          <w:rStyle w:val="normaltextrun"/>
        </w:rPr>
        <w:t>initially</w:t>
      </w:r>
      <w:r w:rsidRPr="00A66505">
        <w:rPr>
          <w:rStyle w:val="normaltextrun"/>
        </w:rPr>
        <w:t xml:space="preserve"> using protein powder</w:t>
      </w:r>
      <w:r w:rsidR="54BF1A65" w:rsidRPr="00A66505">
        <w:rPr>
          <w:rStyle w:val="normaltextrun"/>
        </w:rPr>
        <w:t>s</w:t>
      </w:r>
      <w:r w:rsidRPr="00A66505">
        <w:rPr>
          <w:rStyle w:val="normaltextrun"/>
        </w:rPr>
        <w:t xml:space="preserve"> (MPC and PPI)</w:t>
      </w:r>
      <w:r w:rsidR="4C759CC3" w:rsidRPr="00A66505">
        <w:rPr>
          <w:rStyle w:val="normaltextrun"/>
        </w:rPr>
        <w:t>, however f</w:t>
      </w:r>
      <w:r w:rsidRPr="00A66505">
        <w:rPr>
          <w:rStyle w:val="normaltextrun"/>
        </w:rPr>
        <w:t xml:space="preserve">our samples, a control (tomato soup without added protein) and three protein-fortified samples were selected for </w:t>
      </w:r>
      <w:r w:rsidR="213BB45E" w:rsidRPr="00A66505">
        <w:rPr>
          <w:rStyle w:val="normaltextrun"/>
        </w:rPr>
        <w:t>the</w:t>
      </w:r>
      <w:r w:rsidR="5E692648" w:rsidRPr="00A66505">
        <w:rPr>
          <w:rStyle w:val="normaltextrun"/>
        </w:rPr>
        <w:t xml:space="preserve"> sensory acceptability test </w:t>
      </w:r>
      <w:r w:rsidRPr="00A66505">
        <w:rPr>
          <w:rStyle w:val="normaltextrun"/>
        </w:rPr>
        <w:t xml:space="preserve">by </w:t>
      </w:r>
      <w:r w:rsidR="00F7519D" w:rsidRPr="00A66505">
        <w:rPr>
          <w:rStyle w:val="normaltextrun"/>
        </w:rPr>
        <w:t>a convenience sample of</w:t>
      </w:r>
      <w:r w:rsidR="00586ED7" w:rsidRPr="00A66505">
        <w:rPr>
          <w:rStyle w:val="normaltextrun"/>
        </w:rPr>
        <w:t xml:space="preserve"> </w:t>
      </w:r>
      <w:r w:rsidRPr="00A66505">
        <w:rPr>
          <w:rStyle w:val="normaltextrun"/>
        </w:rPr>
        <w:t xml:space="preserve">naïve consumers, as described in </w:t>
      </w:r>
      <w:r w:rsidR="00716E1A" w:rsidRPr="00A66505">
        <w:rPr>
          <w:rStyle w:val="normaltextrun"/>
        </w:rPr>
        <w:fldChar w:fldCharType="begin"/>
      </w:r>
      <w:r w:rsidR="00716E1A" w:rsidRPr="00A66505">
        <w:rPr>
          <w:rStyle w:val="normaltextrun"/>
        </w:rPr>
        <w:instrText xml:space="preserve"> REF _Ref127900994 \h  \* MERGEFORMAT </w:instrText>
      </w:r>
      <w:r w:rsidR="00716E1A" w:rsidRPr="00A66505">
        <w:rPr>
          <w:rStyle w:val="normaltextrun"/>
        </w:rPr>
      </w:r>
      <w:r w:rsidR="00716E1A" w:rsidRPr="00A66505">
        <w:rPr>
          <w:rStyle w:val="normaltextrun"/>
        </w:rPr>
        <w:fldChar w:fldCharType="separate"/>
      </w:r>
      <w:r w:rsidRPr="00A66505">
        <w:rPr>
          <w:rStyle w:val="normaltextrun"/>
        </w:rPr>
        <w:t>Table 1</w:t>
      </w:r>
      <w:r w:rsidR="00716E1A" w:rsidRPr="00A66505">
        <w:rPr>
          <w:rStyle w:val="normaltextrun"/>
        </w:rPr>
        <w:fldChar w:fldCharType="end"/>
      </w:r>
      <w:r w:rsidRPr="00A66505">
        <w:rPr>
          <w:rStyle w:val="normaltextrun"/>
        </w:rPr>
        <w:t xml:space="preserve">. </w:t>
      </w:r>
      <w:r w:rsidR="00BA09BE" w:rsidRPr="00A66505">
        <w:t>For each selected sample for the sensory evaluation there were three replicates</w:t>
      </w:r>
      <w:r w:rsidR="00D41DBD" w:rsidRPr="00A66505">
        <w:rPr>
          <w:rStyle w:val="normaltextrun"/>
        </w:rPr>
        <w:t xml:space="preserve">. </w:t>
      </w:r>
      <w:r w:rsidRPr="00A66505">
        <w:rPr>
          <w:rStyle w:val="normaltextrun"/>
        </w:rPr>
        <w:t>The ratios were chosen in order to provide</w:t>
      </w:r>
      <w:r w:rsidR="19550FE0" w:rsidRPr="00A66505">
        <w:rPr>
          <w:rStyle w:val="normaltextrun"/>
        </w:rPr>
        <w:t xml:space="preserve"> the daily Leucine requirement</w:t>
      </w:r>
      <w:r w:rsidRPr="00A66505">
        <w:rPr>
          <w:rStyle w:val="normaltextrun"/>
        </w:rPr>
        <w:t xml:space="preserve"> </w:t>
      </w:r>
      <w:r w:rsidR="3D3B6A8C" w:rsidRPr="00A66505">
        <w:rPr>
          <w:rStyle w:val="normaltextrun"/>
        </w:rPr>
        <w:t xml:space="preserve">to </w:t>
      </w:r>
      <w:r w:rsidRPr="00A66505">
        <w:rPr>
          <w:rStyle w:val="normaltextrun"/>
        </w:rPr>
        <w:t xml:space="preserve">an older adult who consumes one portion of soup </w:t>
      </w:r>
      <w:sdt>
        <w:sdtPr>
          <w:rPr>
            <w:rStyle w:val="normaltextrun"/>
          </w:rPr>
          <w:tag w:val="MENDELEY_CITATION_v3_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"/>
          <w:id w:val="2029825010"/>
          <w:placeholder>
            <w:docPart w:val="EEE0A9F24C1348F6864C8E353EC331E4"/>
          </w:placeholder>
        </w:sdtPr>
        <w:sdtContent>
          <w:r w:rsidR="25A7DFC3" w:rsidRPr="00A66505">
            <w:t>(WHO/FAO/UNU Expert Consultation, 2007).</w:t>
          </w:r>
        </w:sdtContent>
      </w:sdt>
      <w:r w:rsidRPr="00A66505">
        <w:rPr>
          <w:rStyle w:val="normaltextrun"/>
        </w:rPr>
        <w:t xml:space="preserve"> Samples were mixed with deionised water</w:t>
      </w:r>
      <w:r w:rsidR="702CF58A" w:rsidRPr="00A66505">
        <w:rPr>
          <w:rStyle w:val="normaltextrun"/>
        </w:rPr>
        <w:t>,</w:t>
      </w:r>
      <w:r w:rsidRPr="00A66505">
        <w:rPr>
          <w:rStyle w:val="normaltextrun"/>
        </w:rPr>
        <w:t xml:space="preserve"> boiled at 90°C for 5 min using a heating plate (Aluminium, VELP Scientifica Srl, Italy) and </w:t>
      </w:r>
      <w:r w:rsidRPr="00A66505">
        <w:t>cooled to 60</w:t>
      </w:r>
      <w:r w:rsidRPr="00A66505">
        <w:rPr>
          <w:rStyle w:val="normaltextrun"/>
        </w:rPr>
        <w:t>°</w:t>
      </w:r>
      <w:r w:rsidRPr="00A66505">
        <w:t>C (</w:t>
      </w:r>
      <w:r w:rsidRPr="00A66505">
        <w:rPr>
          <w:rFonts w:eastAsiaTheme="majorEastAsia"/>
        </w:rPr>
        <w:t xml:space="preserve">common serving temperature for soup </w:t>
      </w:r>
      <w:sdt>
        <w:sdtPr>
          <w:rPr>
            <w:rFonts w:eastAsiaTheme="majorEastAsia"/>
            <w:shd w:val="clear" w:color="auto" w:fill="E6E6E6"/>
          </w:rPr>
          <w:tag w:val="MENDELEY_CITATION_v3_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"/>
          <w:id w:val="-199558856"/>
          <w:placeholder>
            <w:docPart w:val="BF6B225FB3334F9898DB5DD7771130C5"/>
          </w:placeholder>
        </w:sdtPr>
        <w:sdtContent>
          <w:r w:rsidR="25A7DFC3" w:rsidRPr="00A66505">
            <w:t>(</w:t>
          </w:r>
          <w:r w:rsidR="00544E79" w:rsidRPr="00A66505">
            <w:t>Mattes</w:t>
          </w:r>
          <w:r w:rsidR="25A7DFC3" w:rsidRPr="00A66505">
            <w:t>, 2005</w:t>
          </w:r>
          <w:r w:rsidR="00544E79" w:rsidRPr="00A66505">
            <w:t>)</w:t>
          </w:r>
          <w:r w:rsidR="25A7DFC3" w:rsidRPr="00A66505">
            <w:t>)</w:t>
          </w:r>
        </w:sdtContent>
      </w:sdt>
      <w:r w:rsidRPr="00A66505">
        <w:rPr>
          <w:rStyle w:val="normaltextrun"/>
        </w:rPr>
        <w:t xml:space="preserve"> before subjecting them to further testing.</w:t>
      </w:r>
    </w:p>
    <w:p w14:paraId="68AE5BBD" w14:textId="02F21757" w:rsidR="00716E1A" w:rsidRPr="00A66505" w:rsidRDefault="2A53CBD8" w:rsidP="00716E1A">
      <w:pPr>
        <w:pStyle w:val="CETTabletitle"/>
        <w:spacing w:before="120"/>
        <w:rPr>
          <w:rFonts w:cs="Arial"/>
        </w:rPr>
      </w:pPr>
      <w:bookmarkStart w:id="4" w:name="_Ref127900994"/>
      <w:r w:rsidRPr="00A66505">
        <w:rPr>
          <w:rFonts w:cs="Arial"/>
        </w:rPr>
        <w:t xml:space="preserve">Table </w:t>
      </w:r>
      <w:r w:rsidR="00716E1A" w:rsidRPr="00A66505">
        <w:rPr>
          <w:shd w:val="clear" w:color="auto" w:fill="E6E6E6"/>
        </w:rPr>
        <w:fldChar w:fldCharType="begin"/>
      </w:r>
      <w:r w:rsidR="00716E1A" w:rsidRPr="00A66505">
        <w:rPr>
          <w:rFonts w:cs="Arial"/>
        </w:rPr>
        <w:instrText xml:space="preserve"> SEQ Table \* ARABIC </w:instrText>
      </w:r>
      <w:r w:rsidR="00716E1A" w:rsidRPr="00A66505">
        <w:rPr>
          <w:shd w:val="clear" w:color="auto" w:fill="E6E6E6"/>
        </w:rPr>
        <w:fldChar w:fldCharType="separate"/>
      </w:r>
      <w:r w:rsidR="00A37401" w:rsidRPr="00A66505">
        <w:rPr>
          <w:rFonts w:cs="Arial"/>
          <w:noProof/>
        </w:rPr>
        <w:t>1</w:t>
      </w:r>
      <w:r w:rsidR="00716E1A" w:rsidRPr="00A66505">
        <w:rPr>
          <w:shd w:val="clear" w:color="auto" w:fill="E6E6E6"/>
        </w:rPr>
        <w:fldChar w:fldCharType="end"/>
      </w:r>
      <w:bookmarkEnd w:id="4"/>
      <w:r w:rsidRPr="00A66505">
        <w:rPr>
          <w:rFonts w:cs="Arial"/>
        </w:rPr>
        <w:t xml:space="preserve"> Formulation</w:t>
      </w:r>
      <w:r w:rsidR="14C1AD8E" w:rsidRPr="00A66505">
        <w:rPr>
          <w:rFonts w:cs="Arial"/>
        </w:rPr>
        <w:t>s</w:t>
      </w:r>
      <w:r w:rsidRPr="00A66505">
        <w:rPr>
          <w:rFonts w:cs="Arial"/>
        </w:rPr>
        <w:t xml:space="preserve"> of tomato soup (TS) developed with Milk Protein Concentrate (MPC) and Pea Protein </w:t>
      </w:r>
      <w:r w:rsidR="00823628" w:rsidRPr="00A66505">
        <w:rPr>
          <w:rFonts w:cs="Arial"/>
        </w:rPr>
        <w:t>Isolate</w:t>
      </w:r>
      <w:r w:rsidRPr="00A66505">
        <w:rPr>
          <w:rFonts w:cs="Arial"/>
        </w:rPr>
        <w:t xml:space="preserve"> (PPI), percentage of energy that </w:t>
      </w:r>
      <w:r w:rsidR="00823628" w:rsidRPr="00A66505">
        <w:rPr>
          <w:rFonts w:cs="Arial"/>
        </w:rPr>
        <w:t>derives</w:t>
      </w:r>
      <w:r w:rsidRPr="00A66505">
        <w:rPr>
          <w:rFonts w:cs="Arial"/>
        </w:rPr>
        <w:t xml:space="preserve"> from protein and mg EAA Leucine/kg/day in 100ml </w:t>
      </w:r>
      <w:r w:rsidR="4BD898F3" w:rsidRPr="00A66505">
        <w:rPr>
          <w:rFonts w:cs="Arial"/>
        </w:rPr>
        <w:t xml:space="preserve">reconstituted </w:t>
      </w:r>
      <w:r w:rsidRPr="00A66505">
        <w:rPr>
          <w:rFonts w:cs="Arial"/>
        </w:rPr>
        <w:t>sample</w:t>
      </w:r>
      <w:r w:rsidR="00853357" w:rsidRPr="00A66505">
        <w:rPr>
          <w:rFonts w:cs="Arial"/>
        </w:rPr>
        <w:t>.</w:t>
      </w:r>
      <w:r w:rsidR="00124A89" w:rsidRPr="00A66505">
        <w:rPr>
          <w:rFonts w:cs="Arial"/>
          <w:szCs w:val="18"/>
        </w:rPr>
        <w:t xml:space="preserve"> </w:t>
      </w:r>
    </w:p>
    <w:tbl>
      <w:tblPr>
        <w:tblW w:w="8733"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612"/>
        <w:gridCol w:w="896"/>
        <w:gridCol w:w="805"/>
        <w:gridCol w:w="897"/>
        <w:gridCol w:w="1190"/>
        <w:gridCol w:w="1170"/>
        <w:gridCol w:w="2163"/>
      </w:tblGrid>
      <w:tr w:rsidR="00A66505" w:rsidRPr="00A66505" w14:paraId="1B1F5CC6" w14:textId="77777777" w:rsidTr="006D3B5F">
        <w:trPr>
          <w:trHeight w:val="521"/>
        </w:trPr>
        <w:tc>
          <w:tcPr>
            <w:tcW w:w="1612" w:type="dxa"/>
            <w:tcBorders>
              <w:top w:val="single" w:sz="12" w:space="0" w:color="008000"/>
              <w:left w:val="nil"/>
              <w:bottom w:val="single" w:sz="6" w:space="0" w:color="008000"/>
              <w:right w:val="nil"/>
            </w:tcBorders>
            <w:shd w:val="clear" w:color="auto" w:fill="FFFFFF"/>
            <w:hideMark/>
          </w:tcPr>
          <w:p w14:paraId="0402513B" w14:textId="77777777" w:rsidR="00716E1A" w:rsidRPr="00A66505" w:rsidRDefault="00716E1A" w:rsidP="000B043B">
            <w:pPr>
              <w:pStyle w:val="CETBodytext"/>
              <w:jc w:val="left"/>
              <w:rPr>
                <w:rFonts w:cs="Arial"/>
                <w:lang w:val="en-GB"/>
              </w:rPr>
            </w:pPr>
            <w:r w:rsidRPr="00A66505">
              <w:rPr>
                <w:rFonts w:cs="Arial"/>
                <w:lang w:val="en-GB"/>
              </w:rPr>
              <w:t>Sample</w:t>
            </w:r>
          </w:p>
        </w:tc>
        <w:tc>
          <w:tcPr>
            <w:tcW w:w="896" w:type="dxa"/>
            <w:tcBorders>
              <w:top w:val="single" w:sz="12" w:space="0" w:color="008000"/>
              <w:left w:val="nil"/>
              <w:bottom w:val="single" w:sz="6" w:space="0" w:color="008000"/>
              <w:right w:val="nil"/>
            </w:tcBorders>
            <w:shd w:val="clear" w:color="auto" w:fill="FFFFFF"/>
            <w:hideMark/>
          </w:tcPr>
          <w:p w14:paraId="67F309AA" w14:textId="74B4D094" w:rsidR="00716E1A" w:rsidRPr="00A66505" w:rsidRDefault="00716E1A" w:rsidP="000B043B">
            <w:pPr>
              <w:pStyle w:val="CETBodytext"/>
              <w:jc w:val="center"/>
              <w:rPr>
                <w:rFonts w:cs="Arial"/>
                <w:lang w:val="en-GB"/>
              </w:rPr>
            </w:pPr>
            <w:r w:rsidRPr="00A66505">
              <w:rPr>
                <w:rFonts w:cs="Arial"/>
                <w:lang w:val="en-GB"/>
              </w:rPr>
              <w:t xml:space="preserve">MPC </w:t>
            </w:r>
            <w:r w:rsidR="00903BB0" w:rsidRPr="00A66505">
              <w:rPr>
                <w:rFonts w:cs="Arial"/>
                <w:lang w:val="en-GB"/>
              </w:rPr>
              <w:br/>
            </w:r>
            <w:r w:rsidRPr="00A66505">
              <w:rPr>
                <w:rFonts w:cs="Arial"/>
                <w:lang w:val="en-GB"/>
              </w:rPr>
              <w:t>(g)</w:t>
            </w:r>
          </w:p>
        </w:tc>
        <w:tc>
          <w:tcPr>
            <w:tcW w:w="805" w:type="dxa"/>
            <w:tcBorders>
              <w:top w:val="single" w:sz="12" w:space="0" w:color="008000"/>
              <w:left w:val="nil"/>
              <w:bottom w:val="single" w:sz="6" w:space="0" w:color="008000"/>
              <w:right w:val="nil"/>
            </w:tcBorders>
            <w:shd w:val="clear" w:color="auto" w:fill="FFFFFF"/>
            <w:hideMark/>
          </w:tcPr>
          <w:p w14:paraId="71C6B8AA" w14:textId="57B2AD7C" w:rsidR="00716E1A" w:rsidRPr="00A66505" w:rsidRDefault="00716E1A" w:rsidP="000B043B">
            <w:pPr>
              <w:pStyle w:val="CETBodytext"/>
              <w:jc w:val="center"/>
              <w:rPr>
                <w:rFonts w:cs="Arial"/>
                <w:lang w:val="en-GB"/>
              </w:rPr>
            </w:pPr>
            <w:r w:rsidRPr="00A66505">
              <w:rPr>
                <w:rFonts w:cs="Arial"/>
                <w:lang w:val="en-GB"/>
              </w:rPr>
              <w:t xml:space="preserve">PPI </w:t>
            </w:r>
            <w:r w:rsidR="00903BB0" w:rsidRPr="00A66505">
              <w:rPr>
                <w:rFonts w:cs="Arial"/>
                <w:lang w:val="en-GB"/>
              </w:rPr>
              <w:br/>
            </w:r>
            <w:r w:rsidRPr="00A66505">
              <w:rPr>
                <w:rFonts w:cs="Arial"/>
                <w:lang w:val="en-GB"/>
              </w:rPr>
              <w:t>(g)</w:t>
            </w:r>
          </w:p>
        </w:tc>
        <w:tc>
          <w:tcPr>
            <w:tcW w:w="897" w:type="dxa"/>
            <w:tcBorders>
              <w:top w:val="single" w:sz="12" w:space="0" w:color="008000"/>
              <w:left w:val="nil"/>
              <w:bottom w:val="single" w:sz="6" w:space="0" w:color="008000"/>
              <w:right w:val="nil"/>
            </w:tcBorders>
            <w:shd w:val="clear" w:color="auto" w:fill="FFFFFF"/>
            <w:vAlign w:val="center"/>
            <w:hideMark/>
          </w:tcPr>
          <w:p w14:paraId="6FA73FE6" w14:textId="77777777" w:rsidR="00716E1A" w:rsidRPr="00A66505" w:rsidRDefault="00716E1A" w:rsidP="006D3B5F">
            <w:pPr>
              <w:pStyle w:val="CETBodytext"/>
              <w:ind w:right="-1"/>
              <w:jc w:val="center"/>
              <w:rPr>
                <w:rFonts w:cs="Arial"/>
                <w:szCs w:val="18"/>
                <w:lang w:val="en-GB"/>
              </w:rPr>
            </w:pPr>
            <w:r w:rsidRPr="00A66505">
              <w:rPr>
                <w:rFonts w:cs="Arial"/>
                <w:szCs w:val="18"/>
                <w:lang w:val="en-GB"/>
              </w:rPr>
              <w:t>Soup powder (g)</w:t>
            </w:r>
          </w:p>
        </w:tc>
        <w:tc>
          <w:tcPr>
            <w:tcW w:w="1190" w:type="dxa"/>
            <w:tcBorders>
              <w:top w:val="single" w:sz="12" w:space="0" w:color="008000"/>
              <w:left w:val="nil"/>
              <w:bottom w:val="single" w:sz="6" w:space="0" w:color="008000"/>
              <w:right w:val="nil"/>
            </w:tcBorders>
            <w:shd w:val="clear" w:color="auto" w:fill="FFFFFF"/>
            <w:hideMark/>
          </w:tcPr>
          <w:p w14:paraId="7E4B5B5A" w14:textId="7D2E2EDF" w:rsidR="00716E1A" w:rsidRPr="00A66505" w:rsidRDefault="00716E1A" w:rsidP="000B043B">
            <w:pPr>
              <w:pStyle w:val="CETBodytext"/>
              <w:ind w:right="-1"/>
              <w:jc w:val="center"/>
              <w:rPr>
                <w:rFonts w:cs="Arial"/>
                <w:szCs w:val="18"/>
                <w:lang w:val="en-GB"/>
              </w:rPr>
            </w:pPr>
            <w:r w:rsidRPr="00A66505">
              <w:rPr>
                <w:rFonts w:cs="Arial"/>
                <w:szCs w:val="18"/>
                <w:lang w:val="en-GB"/>
              </w:rPr>
              <w:t>Water</w:t>
            </w:r>
            <w:r w:rsidR="00903BB0" w:rsidRPr="00A66505">
              <w:rPr>
                <w:rFonts w:cs="Arial"/>
                <w:szCs w:val="18"/>
                <w:lang w:val="en-GB"/>
              </w:rPr>
              <w:br/>
            </w:r>
            <w:r w:rsidRPr="00A66505">
              <w:rPr>
                <w:rFonts w:cs="Arial"/>
                <w:szCs w:val="18"/>
                <w:lang w:val="en-GB"/>
              </w:rPr>
              <w:t>(ml)</w:t>
            </w:r>
          </w:p>
        </w:tc>
        <w:tc>
          <w:tcPr>
            <w:tcW w:w="1170" w:type="dxa"/>
            <w:tcBorders>
              <w:top w:val="single" w:sz="12" w:space="0" w:color="008000"/>
              <w:left w:val="nil"/>
              <w:bottom w:val="single" w:sz="6" w:space="0" w:color="008000"/>
              <w:right w:val="nil"/>
            </w:tcBorders>
            <w:shd w:val="clear" w:color="auto" w:fill="FFFFFF"/>
            <w:hideMark/>
          </w:tcPr>
          <w:p w14:paraId="2BFC9531" w14:textId="60AE7BF9" w:rsidR="00716E1A" w:rsidRPr="00A66505" w:rsidRDefault="00716E1A" w:rsidP="000B043B">
            <w:pPr>
              <w:pStyle w:val="CETBodytext"/>
              <w:ind w:right="-1"/>
              <w:jc w:val="center"/>
              <w:rPr>
                <w:rFonts w:cs="Arial"/>
                <w:szCs w:val="18"/>
                <w:lang w:val="en-GB"/>
              </w:rPr>
            </w:pPr>
            <w:r w:rsidRPr="00A66505">
              <w:rPr>
                <w:rFonts w:cs="Arial"/>
                <w:szCs w:val="18"/>
                <w:lang w:val="en-GB"/>
              </w:rPr>
              <w:t>% of Calories from protein</w:t>
            </w:r>
            <w:r w:rsidR="00B92582" w:rsidRPr="00A66505">
              <w:rPr>
                <w:rFonts w:cs="Arial"/>
                <w:szCs w:val="18"/>
                <w:lang w:val="en-GB"/>
              </w:rPr>
              <w:t>*</w:t>
            </w:r>
            <w:r w:rsidR="00124A89" w:rsidRPr="00A66505">
              <w:rPr>
                <w:rFonts w:cs="Arial"/>
                <w:szCs w:val="18"/>
                <w:lang w:val="en-GB"/>
              </w:rPr>
              <w:br/>
            </w:r>
          </w:p>
        </w:tc>
        <w:tc>
          <w:tcPr>
            <w:tcW w:w="2163" w:type="dxa"/>
            <w:tcBorders>
              <w:top w:val="single" w:sz="12" w:space="0" w:color="008000"/>
              <w:left w:val="nil"/>
              <w:bottom w:val="single" w:sz="6" w:space="0" w:color="008000"/>
              <w:right w:val="nil"/>
            </w:tcBorders>
            <w:shd w:val="clear" w:color="auto" w:fill="FFFFFF"/>
            <w:hideMark/>
          </w:tcPr>
          <w:p w14:paraId="13F43845" w14:textId="0D55FC4B" w:rsidR="00716E1A" w:rsidRPr="00A66505" w:rsidRDefault="00716E1A" w:rsidP="000B043B">
            <w:pPr>
              <w:pStyle w:val="CETBodytext"/>
              <w:ind w:left="432" w:right="-1"/>
              <w:jc w:val="center"/>
              <w:rPr>
                <w:rFonts w:cs="Arial"/>
                <w:szCs w:val="18"/>
                <w:lang w:val="en-GB"/>
              </w:rPr>
            </w:pPr>
            <w:r w:rsidRPr="00A66505">
              <w:rPr>
                <w:rFonts w:cs="Arial"/>
                <w:szCs w:val="18"/>
                <w:lang w:val="en-GB"/>
              </w:rPr>
              <w:t>mg Leucin</w:t>
            </w:r>
            <w:r w:rsidR="00E3659E" w:rsidRPr="00A66505">
              <w:rPr>
                <w:rFonts w:cs="Arial"/>
                <w:szCs w:val="18"/>
                <w:lang w:val="en-GB"/>
              </w:rPr>
              <w:t xml:space="preserve">e </w:t>
            </w:r>
            <w:r w:rsidR="00686B7C" w:rsidRPr="00A66505">
              <w:rPr>
                <w:rFonts w:cs="Arial"/>
                <w:szCs w:val="18"/>
                <w:lang w:val="en-GB"/>
              </w:rPr>
              <w:br/>
              <w:t>(</w:t>
            </w:r>
            <w:r w:rsidRPr="00A66505">
              <w:rPr>
                <w:rFonts w:cs="Arial"/>
                <w:szCs w:val="18"/>
                <w:lang w:val="en-GB"/>
              </w:rPr>
              <w:t>per100</w:t>
            </w:r>
            <w:r w:rsidR="00E3659E" w:rsidRPr="00A66505">
              <w:rPr>
                <w:rFonts w:cs="Arial"/>
                <w:szCs w:val="18"/>
                <w:lang w:val="en-GB"/>
              </w:rPr>
              <w:t>g</w:t>
            </w:r>
            <w:r w:rsidRPr="00A66505">
              <w:rPr>
                <w:rFonts w:cs="Arial"/>
                <w:szCs w:val="18"/>
                <w:lang w:val="en-GB"/>
              </w:rPr>
              <w:t xml:space="preserve"> </w:t>
            </w:r>
            <w:r w:rsidR="00D54486" w:rsidRPr="00A66505">
              <w:rPr>
                <w:rFonts w:cs="Arial"/>
                <w:szCs w:val="18"/>
                <w:lang w:val="en-GB"/>
              </w:rPr>
              <w:t>sample) *</w:t>
            </w:r>
            <w:r w:rsidR="00B92582" w:rsidRPr="00A66505">
              <w:rPr>
                <w:rFonts w:cs="Arial"/>
                <w:szCs w:val="18"/>
                <w:lang w:val="en-GB"/>
              </w:rPr>
              <w:t>*</w:t>
            </w:r>
          </w:p>
        </w:tc>
      </w:tr>
      <w:tr w:rsidR="00A66505" w:rsidRPr="00A66505" w14:paraId="3B4EE769" w14:textId="77777777" w:rsidTr="00B92582">
        <w:trPr>
          <w:trHeight w:val="320"/>
        </w:trPr>
        <w:tc>
          <w:tcPr>
            <w:tcW w:w="1612" w:type="dxa"/>
            <w:tcBorders>
              <w:top w:val="nil"/>
              <w:left w:val="nil"/>
              <w:bottom w:val="nil"/>
              <w:right w:val="nil"/>
            </w:tcBorders>
            <w:shd w:val="clear" w:color="auto" w:fill="FFFFFF"/>
            <w:hideMark/>
          </w:tcPr>
          <w:p w14:paraId="1D36EA21" w14:textId="77777777" w:rsidR="00716E1A" w:rsidRPr="00A66505" w:rsidRDefault="00716E1A" w:rsidP="000B043B">
            <w:pPr>
              <w:pStyle w:val="CETBodytext"/>
              <w:jc w:val="left"/>
              <w:rPr>
                <w:rFonts w:cs="Arial"/>
                <w:lang w:val="en-GB"/>
              </w:rPr>
            </w:pPr>
            <w:r w:rsidRPr="00A66505">
              <w:rPr>
                <w:rFonts w:cs="Arial"/>
                <w:lang w:val="en-GB"/>
              </w:rPr>
              <w:t>TS (Control)</w:t>
            </w:r>
          </w:p>
        </w:tc>
        <w:tc>
          <w:tcPr>
            <w:tcW w:w="896" w:type="dxa"/>
            <w:tcBorders>
              <w:top w:val="nil"/>
              <w:left w:val="nil"/>
              <w:bottom w:val="nil"/>
              <w:right w:val="nil"/>
            </w:tcBorders>
            <w:shd w:val="clear" w:color="auto" w:fill="FFFFFF"/>
            <w:hideMark/>
          </w:tcPr>
          <w:p w14:paraId="5EC0B16E" w14:textId="77777777" w:rsidR="00716E1A" w:rsidRPr="00A66505" w:rsidRDefault="00716E1A" w:rsidP="000B043B">
            <w:pPr>
              <w:pStyle w:val="CETBodytext"/>
              <w:jc w:val="center"/>
              <w:rPr>
                <w:rFonts w:cs="Arial"/>
                <w:lang w:val="en-GB"/>
              </w:rPr>
            </w:pPr>
            <w:r w:rsidRPr="00A66505">
              <w:rPr>
                <w:rFonts w:cs="Arial"/>
                <w:lang w:val="en-GB"/>
              </w:rPr>
              <w:t>0</w:t>
            </w:r>
          </w:p>
        </w:tc>
        <w:tc>
          <w:tcPr>
            <w:tcW w:w="805" w:type="dxa"/>
            <w:tcBorders>
              <w:top w:val="nil"/>
              <w:left w:val="nil"/>
              <w:bottom w:val="nil"/>
              <w:right w:val="nil"/>
            </w:tcBorders>
            <w:shd w:val="clear" w:color="auto" w:fill="FFFFFF"/>
            <w:hideMark/>
          </w:tcPr>
          <w:p w14:paraId="2163A0B4" w14:textId="77777777" w:rsidR="00716E1A" w:rsidRPr="00A66505" w:rsidRDefault="00716E1A" w:rsidP="000B043B">
            <w:pPr>
              <w:pStyle w:val="CETBodytext"/>
              <w:jc w:val="center"/>
              <w:rPr>
                <w:rFonts w:cs="Arial"/>
                <w:lang w:val="en-GB"/>
              </w:rPr>
            </w:pPr>
            <w:r w:rsidRPr="00A66505">
              <w:rPr>
                <w:rFonts w:cs="Arial"/>
                <w:lang w:val="en-GB"/>
              </w:rPr>
              <w:t>0</w:t>
            </w:r>
          </w:p>
        </w:tc>
        <w:tc>
          <w:tcPr>
            <w:tcW w:w="897" w:type="dxa"/>
            <w:tcBorders>
              <w:top w:val="nil"/>
              <w:left w:val="nil"/>
              <w:bottom w:val="nil"/>
              <w:right w:val="nil"/>
            </w:tcBorders>
            <w:shd w:val="clear" w:color="auto" w:fill="FFFFFF"/>
            <w:hideMark/>
          </w:tcPr>
          <w:p w14:paraId="0618E7C5" w14:textId="77777777" w:rsidR="00716E1A" w:rsidRPr="00A66505" w:rsidRDefault="00716E1A" w:rsidP="000B043B">
            <w:pPr>
              <w:pStyle w:val="CETBodytext"/>
              <w:ind w:right="-1"/>
              <w:jc w:val="center"/>
              <w:rPr>
                <w:rFonts w:cs="Arial"/>
                <w:lang w:val="en-GB"/>
              </w:rPr>
            </w:pPr>
            <w:r w:rsidRPr="00A66505">
              <w:rPr>
                <w:rFonts w:cs="Arial"/>
                <w:lang w:val="en-GB"/>
              </w:rPr>
              <w:t>9.18</w:t>
            </w:r>
          </w:p>
        </w:tc>
        <w:tc>
          <w:tcPr>
            <w:tcW w:w="1190" w:type="dxa"/>
            <w:tcBorders>
              <w:top w:val="nil"/>
              <w:left w:val="nil"/>
              <w:bottom w:val="nil"/>
              <w:right w:val="nil"/>
            </w:tcBorders>
            <w:shd w:val="clear" w:color="auto" w:fill="FFFFFF"/>
            <w:hideMark/>
          </w:tcPr>
          <w:p w14:paraId="048023E5" w14:textId="77777777" w:rsidR="00716E1A" w:rsidRPr="00A66505" w:rsidRDefault="00716E1A" w:rsidP="000B043B">
            <w:pPr>
              <w:pStyle w:val="CETBodytext"/>
              <w:ind w:right="-1"/>
              <w:jc w:val="center"/>
              <w:rPr>
                <w:rFonts w:cs="Arial"/>
                <w:lang w:val="en-GB"/>
              </w:rPr>
            </w:pPr>
            <w:r w:rsidRPr="00A66505">
              <w:rPr>
                <w:rFonts w:cs="Arial"/>
                <w:lang w:val="en-GB"/>
              </w:rPr>
              <w:t>90.81</w:t>
            </w:r>
          </w:p>
        </w:tc>
        <w:tc>
          <w:tcPr>
            <w:tcW w:w="1170" w:type="dxa"/>
            <w:tcBorders>
              <w:top w:val="nil"/>
              <w:left w:val="nil"/>
              <w:bottom w:val="nil"/>
              <w:right w:val="nil"/>
            </w:tcBorders>
            <w:shd w:val="clear" w:color="auto" w:fill="FFFFFF"/>
            <w:hideMark/>
          </w:tcPr>
          <w:p w14:paraId="42EDCBED" w14:textId="118367E6" w:rsidR="00716E1A" w:rsidRPr="00A66505" w:rsidRDefault="00716E1A" w:rsidP="000B043B">
            <w:pPr>
              <w:pStyle w:val="CETBodytext"/>
              <w:ind w:right="-1"/>
              <w:jc w:val="center"/>
              <w:rPr>
                <w:rFonts w:cs="Arial"/>
                <w:lang w:val="en-GB"/>
              </w:rPr>
            </w:pPr>
            <w:r w:rsidRPr="00A66505">
              <w:rPr>
                <w:rFonts w:cs="Arial"/>
                <w:lang w:val="en-GB"/>
              </w:rPr>
              <w:t>11.76</w:t>
            </w:r>
          </w:p>
        </w:tc>
        <w:tc>
          <w:tcPr>
            <w:tcW w:w="2163" w:type="dxa"/>
            <w:tcBorders>
              <w:top w:val="nil"/>
              <w:left w:val="nil"/>
              <w:bottom w:val="nil"/>
              <w:right w:val="nil"/>
            </w:tcBorders>
            <w:shd w:val="clear" w:color="auto" w:fill="FFFFFF"/>
            <w:hideMark/>
          </w:tcPr>
          <w:p w14:paraId="37B524BB" w14:textId="77777777" w:rsidR="00716E1A" w:rsidRPr="00A66505" w:rsidRDefault="00716E1A" w:rsidP="000B043B">
            <w:pPr>
              <w:pStyle w:val="CETBodytext"/>
              <w:ind w:right="-1"/>
              <w:jc w:val="center"/>
              <w:rPr>
                <w:rFonts w:cs="Arial"/>
                <w:lang w:val="en-GB"/>
              </w:rPr>
            </w:pPr>
            <w:r w:rsidRPr="00A66505">
              <w:rPr>
                <w:rFonts w:cs="Arial"/>
                <w:lang w:val="en-GB"/>
              </w:rPr>
              <w:t>86</w:t>
            </w:r>
          </w:p>
        </w:tc>
      </w:tr>
      <w:tr w:rsidR="00A66505" w:rsidRPr="00A66505" w14:paraId="4C9D7132" w14:textId="77777777" w:rsidTr="00B92582">
        <w:trPr>
          <w:trHeight w:val="260"/>
        </w:trPr>
        <w:tc>
          <w:tcPr>
            <w:tcW w:w="1612" w:type="dxa"/>
            <w:tcBorders>
              <w:top w:val="nil"/>
              <w:left w:val="nil"/>
              <w:bottom w:val="nil"/>
              <w:right w:val="nil"/>
            </w:tcBorders>
            <w:shd w:val="clear" w:color="auto" w:fill="FFFFFF"/>
            <w:hideMark/>
          </w:tcPr>
          <w:p w14:paraId="5D1079F0" w14:textId="77777777" w:rsidR="00716E1A" w:rsidRPr="00A66505" w:rsidRDefault="00716E1A" w:rsidP="000B043B">
            <w:pPr>
              <w:pStyle w:val="CETBodytext"/>
              <w:jc w:val="left"/>
              <w:rPr>
                <w:rFonts w:cs="Arial"/>
                <w:lang w:val="en-GB"/>
              </w:rPr>
            </w:pPr>
            <w:r w:rsidRPr="00A66505">
              <w:rPr>
                <w:rFonts w:cs="Arial"/>
                <w:lang w:val="en-GB"/>
              </w:rPr>
              <w:t>TS + PPI</w:t>
            </w:r>
          </w:p>
        </w:tc>
        <w:tc>
          <w:tcPr>
            <w:tcW w:w="896" w:type="dxa"/>
            <w:tcBorders>
              <w:top w:val="nil"/>
              <w:left w:val="nil"/>
              <w:bottom w:val="nil"/>
              <w:right w:val="nil"/>
            </w:tcBorders>
            <w:shd w:val="clear" w:color="auto" w:fill="FFFFFF"/>
            <w:hideMark/>
          </w:tcPr>
          <w:p w14:paraId="5C22E160" w14:textId="77777777" w:rsidR="00716E1A" w:rsidRPr="00A66505" w:rsidRDefault="00716E1A" w:rsidP="000B043B">
            <w:pPr>
              <w:pStyle w:val="CETBodytext"/>
              <w:jc w:val="center"/>
              <w:rPr>
                <w:rFonts w:cs="Arial"/>
                <w:lang w:val="en-GB"/>
              </w:rPr>
            </w:pPr>
            <w:r w:rsidRPr="00A66505">
              <w:rPr>
                <w:rFonts w:cs="Arial"/>
                <w:lang w:val="en-GB"/>
              </w:rPr>
              <w:t>0</w:t>
            </w:r>
          </w:p>
        </w:tc>
        <w:tc>
          <w:tcPr>
            <w:tcW w:w="805" w:type="dxa"/>
            <w:tcBorders>
              <w:top w:val="nil"/>
              <w:left w:val="nil"/>
              <w:bottom w:val="nil"/>
              <w:right w:val="nil"/>
            </w:tcBorders>
            <w:shd w:val="clear" w:color="auto" w:fill="FFFFFF"/>
            <w:hideMark/>
          </w:tcPr>
          <w:p w14:paraId="412CFD03" w14:textId="77777777" w:rsidR="00716E1A" w:rsidRPr="00A66505" w:rsidRDefault="00716E1A" w:rsidP="000B043B">
            <w:pPr>
              <w:pStyle w:val="CETBodytext"/>
              <w:jc w:val="center"/>
              <w:rPr>
                <w:rFonts w:cs="Arial"/>
                <w:lang w:val="en-GB"/>
              </w:rPr>
            </w:pPr>
            <w:r w:rsidRPr="00A66505">
              <w:rPr>
                <w:rFonts w:cs="Arial"/>
                <w:lang w:val="en-GB"/>
              </w:rPr>
              <w:t>3</w:t>
            </w:r>
          </w:p>
        </w:tc>
        <w:tc>
          <w:tcPr>
            <w:tcW w:w="897" w:type="dxa"/>
            <w:tcBorders>
              <w:top w:val="nil"/>
              <w:left w:val="nil"/>
              <w:bottom w:val="nil"/>
              <w:right w:val="nil"/>
            </w:tcBorders>
            <w:shd w:val="clear" w:color="auto" w:fill="FFFFFF"/>
            <w:hideMark/>
          </w:tcPr>
          <w:p w14:paraId="75F32D76" w14:textId="77777777" w:rsidR="00716E1A" w:rsidRPr="00A66505" w:rsidRDefault="00716E1A" w:rsidP="000B043B">
            <w:pPr>
              <w:pStyle w:val="CETBodytext"/>
              <w:ind w:right="-1"/>
              <w:jc w:val="center"/>
              <w:rPr>
                <w:rFonts w:cs="Arial"/>
                <w:lang w:val="en-GB"/>
              </w:rPr>
            </w:pPr>
            <w:r w:rsidRPr="00A66505">
              <w:rPr>
                <w:rFonts w:cs="Arial"/>
                <w:lang w:val="en-GB"/>
              </w:rPr>
              <w:t>8.91</w:t>
            </w:r>
          </w:p>
        </w:tc>
        <w:tc>
          <w:tcPr>
            <w:tcW w:w="1190" w:type="dxa"/>
            <w:tcBorders>
              <w:top w:val="nil"/>
              <w:left w:val="nil"/>
              <w:bottom w:val="nil"/>
              <w:right w:val="nil"/>
            </w:tcBorders>
            <w:shd w:val="clear" w:color="auto" w:fill="FFFFFF"/>
            <w:hideMark/>
          </w:tcPr>
          <w:p w14:paraId="0D23EBC0" w14:textId="77777777" w:rsidR="00716E1A" w:rsidRPr="00A66505" w:rsidRDefault="00716E1A" w:rsidP="000B043B">
            <w:pPr>
              <w:pStyle w:val="CETBodytext"/>
              <w:ind w:right="-1"/>
              <w:jc w:val="center"/>
              <w:rPr>
                <w:rFonts w:cs="Arial"/>
                <w:lang w:val="en-GB"/>
              </w:rPr>
            </w:pPr>
            <w:r w:rsidRPr="00A66505">
              <w:rPr>
                <w:rFonts w:cs="Arial"/>
                <w:lang w:val="en-GB"/>
              </w:rPr>
              <w:t>91.08</w:t>
            </w:r>
          </w:p>
        </w:tc>
        <w:tc>
          <w:tcPr>
            <w:tcW w:w="1170" w:type="dxa"/>
            <w:tcBorders>
              <w:top w:val="nil"/>
              <w:left w:val="nil"/>
              <w:bottom w:val="nil"/>
              <w:right w:val="nil"/>
            </w:tcBorders>
            <w:shd w:val="clear" w:color="auto" w:fill="FFFFFF"/>
            <w:hideMark/>
          </w:tcPr>
          <w:p w14:paraId="3617DD2C" w14:textId="77777777" w:rsidR="00716E1A" w:rsidRPr="00A66505" w:rsidRDefault="00716E1A" w:rsidP="000B043B">
            <w:pPr>
              <w:pStyle w:val="CETBodytext"/>
              <w:ind w:right="-1"/>
              <w:jc w:val="center"/>
              <w:rPr>
                <w:rFonts w:cs="Arial"/>
                <w:lang w:val="en-GB"/>
              </w:rPr>
            </w:pPr>
            <w:r w:rsidRPr="00A66505">
              <w:rPr>
                <w:rFonts w:cs="Arial"/>
                <w:lang w:val="en-GB"/>
              </w:rPr>
              <w:t>29.85</w:t>
            </w:r>
          </w:p>
        </w:tc>
        <w:tc>
          <w:tcPr>
            <w:tcW w:w="2163" w:type="dxa"/>
            <w:tcBorders>
              <w:top w:val="nil"/>
              <w:left w:val="nil"/>
              <w:bottom w:val="nil"/>
              <w:right w:val="nil"/>
            </w:tcBorders>
            <w:shd w:val="clear" w:color="auto" w:fill="FFFFFF"/>
            <w:hideMark/>
          </w:tcPr>
          <w:p w14:paraId="4C8CB235" w14:textId="77777777" w:rsidR="00716E1A" w:rsidRPr="00A66505" w:rsidRDefault="00716E1A" w:rsidP="000B043B">
            <w:pPr>
              <w:pStyle w:val="CETBodytext"/>
              <w:ind w:right="-1"/>
              <w:jc w:val="center"/>
              <w:rPr>
                <w:rFonts w:cs="Arial"/>
                <w:lang w:val="en-GB"/>
              </w:rPr>
            </w:pPr>
            <w:r w:rsidRPr="00A66505">
              <w:rPr>
                <w:rFonts w:cs="Arial"/>
                <w:lang w:val="en-GB"/>
              </w:rPr>
              <w:t>287</w:t>
            </w:r>
          </w:p>
        </w:tc>
      </w:tr>
      <w:tr w:rsidR="00A66505" w:rsidRPr="00A66505" w14:paraId="2256FB08" w14:textId="77777777" w:rsidTr="00B92582">
        <w:trPr>
          <w:trHeight w:val="260"/>
        </w:trPr>
        <w:tc>
          <w:tcPr>
            <w:tcW w:w="1612" w:type="dxa"/>
            <w:tcBorders>
              <w:top w:val="nil"/>
              <w:left w:val="nil"/>
              <w:bottom w:val="nil"/>
              <w:right w:val="nil"/>
            </w:tcBorders>
            <w:shd w:val="clear" w:color="auto" w:fill="FFFFFF"/>
            <w:hideMark/>
          </w:tcPr>
          <w:p w14:paraId="4F0C721D" w14:textId="77777777" w:rsidR="00716E1A" w:rsidRPr="00A66505" w:rsidRDefault="00716E1A" w:rsidP="000B043B">
            <w:pPr>
              <w:pStyle w:val="CETBodytext"/>
              <w:jc w:val="left"/>
              <w:rPr>
                <w:rFonts w:cs="Arial"/>
                <w:lang w:val="en-GB"/>
              </w:rPr>
            </w:pPr>
            <w:r w:rsidRPr="00A66505">
              <w:rPr>
                <w:rFonts w:cs="Arial"/>
                <w:lang w:val="en-GB"/>
              </w:rPr>
              <w:t>TS + MPC</w:t>
            </w:r>
          </w:p>
        </w:tc>
        <w:tc>
          <w:tcPr>
            <w:tcW w:w="896" w:type="dxa"/>
            <w:tcBorders>
              <w:top w:val="nil"/>
              <w:left w:val="nil"/>
              <w:bottom w:val="nil"/>
              <w:right w:val="nil"/>
            </w:tcBorders>
            <w:shd w:val="clear" w:color="auto" w:fill="FFFFFF"/>
            <w:hideMark/>
          </w:tcPr>
          <w:p w14:paraId="2B82B268" w14:textId="77777777" w:rsidR="00716E1A" w:rsidRPr="00A66505" w:rsidRDefault="00716E1A" w:rsidP="000B043B">
            <w:pPr>
              <w:pStyle w:val="CETBodytext"/>
              <w:jc w:val="center"/>
              <w:rPr>
                <w:rFonts w:cs="Arial"/>
                <w:lang w:val="en-GB"/>
              </w:rPr>
            </w:pPr>
            <w:r w:rsidRPr="00A66505">
              <w:rPr>
                <w:rFonts w:cs="Arial"/>
                <w:lang w:val="en-GB"/>
              </w:rPr>
              <w:t>3</w:t>
            </w:r>
          </w:p>
        </w:tc>
        <w:tc>
          <w:tcPr>
            <w:tcW w:w="805" w:type="dxa"/>
            <w:tcBorders>
              <w:top w:val="nil"/>
              <w:left w:val="nil"/>
              <w:bottom w:val="nil"/>
              <w:right w:val="nil"/>
            </w:tcBorders>
            <w:shd w:val="clear" w:color="auto" w:fill="FFFFFF"/>
            <w:hideMark/>
          </w:tcPr>
          <w:p w14:paraId="5002FA86" w14:textId="77777777" w:rsidR="00716E1A" w:rsidRPr="00A66505" w:rsidRDefault="00716E1A" w:rsidP="000B043B">
            <w:pPr>
              <w:pStyle w:val="CETBodytext"/>
              <w:jc w:val="center"/>
              <w:rPr>
                <w:rFonts w:cs="Arial"/>
                <w:lang w:val="en-GB"/>
              </w:rPr>
            </w:pPr>
            <w:r w:rsidRPr="00A66505">
              <w:rPr>
                <w:rFonts w:cs="Arial"/>
                <w:lang w:val="en-GB"/>
              </w:rPr>
              <w:t>0</w:t>
            </w:r>
          </w:p>
        </w:tc>
        <w:tc>
          <w:tcPr>
            <w:tcW w:w="897" w:type="dxa"/>
            <w:tcBorders>
              <w:top w:val="nil"/>
              <w:left w:val="nil"/>
              <w:bottom w:val="nil"/>
              <w:right w:val="nil"/>
            </w:tcBorders>
            <w:shd w:val="clear" w:color="auto" w:fill="FFFFFF"/>
            <w:hideMark/>
          </w:tcPr>
          <w:p w14:paraId="1D51D01B" w14:textId="77777777" w:rsidR="00716E1A" w:rsidRPr="00A66505" w:rsidRDefault="00716E1A" w:rsidP="000B043B">
            <w:pPr>
              <w:pStyle w:val="CETBodytext"/>
              <w:ind w:right="-1"/>
              <w:jc w:val="center"/>
              <w:rPr>
                <w:rFonts w:cs="Arial"/>
                <w:lang w:val="en-GB"/>
              </w:rPr>
            </w:pPr>
            <w:r w:rsidRPr="00A66505">
              <w:rPr>
                <w:rFonts w:cs="Arial"/>
                <w:lang w:val="en-GB"/>
              </w:rPr>
              <w:t>8.91</w:t>
            </w:r>
          </w:p>
        </w:tc>
        <w:tc>
          <w:tcPr>
            <w:tcW w:w="1190" w:type="dxa"/>
            <w:tcBorders>
              <w:top w:val="nil"/>
              <w:left w:val="nil"/>
              <w:bottom w:val="nil"/>
              <w:right w:val="nil"/>
            </w:tcBorders>
            <w:shd w:val="clear" w:color="auto" w:fill="FFFFFF"/>
            <w:hideMark/>
          </w:tcPr>
          <w:p w14:paraId="66A96516" w14:textId="77777777" w:rsidR="00716E1A" w:rsidRPr="00A66505" w:rsidRDefault="00716E1A" w:rsidP="000B043B">
            <w:pPr>
              <w:pStyle w:val="CETBodytext"/>
              <w:ind w:right="-1"/>
              <w:jc w:val="center"/>
              <w:rPr>
                <w:rFonts w:cs="Arial"/>
                <w:lang w:val="en-GB"/>
              </w:rPr>
            </w:pPr>
            <w:r w:rsidRPr="00A66505">
              <w:rPr>
                <w:rFonts w:cs="Arial"/>
                <w:lang w:val="en-GB"/>
              </w:rPr>
              <w:t>91.09</w:t>
            </w:r>
          </w:p>
        </w:tc>
        <w:tc>
          <w:tcPr>
            <w:tcW w:w="1170" w:type="dxa"/>
            <w:tcBorders>
              <w:top w:val="nil"/>
              <w:left w:val="nil"/>
              <w:bottom w:val="nil"/>
              <w:right w:val="nil"/>
            </w:tcBorders>
            <w:shd w:val="clear" w:color="auto" w:fill="FFFFFF"/>
            <w:hideMark/>
          </w:tcPr>
          <w:p w14:paraId="0B97EF90" w14:textId="77777777" w:rsidR="00716E1A" w:rsidRPr="00A66505" w:rsidRDefault="00716E1A" w:rsidP="000B043B">
            <w:pPr>
              <w:pStyle w:val="CETBodytext"/>
              <w:ind w:right="-1"/>
              <w:jc w:val="center"/>
              <w:rPr>
                <w:rFonts w:cs="Arial"/>
                <w:lang w:val="en-GB"/>
              </w:rPr>
            </w:pPr>
            <w:r w:rsidRPr="00A66505">
              <w:rPr>
                <w:rFonts w:cs="Arial"/>
                <w:lang w:val="en-GB"/>
              </w:rPr>
              <w:t>32.50</w:t>
            </w:r>
          </w:p>
        </w:tc>
        <w:tc>
          <w:tcPr>
            <w:tcW w:w="2163" w:type="dxa"/>
            <w:tcBorders>
              <w:top w:val="nil"/>
              <w:left w:val="nil"/>
              <w:bottom w:val="nil"/>
              <w:right w:val="nil"/>
            </w:tcBorders>
            <w:shd w:val="clear" w:color="auto" w:fill="FFFFFF"/>
            <w:hideMark/>
          </w:tcPr>
          <w:p w14:paraId="5ECE105F" w14:textId="6864C0FE" w:rsidR="00716E1A" w:rsidRPr="00A66505" w:rsidRDefault="00716E1A" w:rsidP="000B043B">
            <w:pPr>
              <w:pStyle w:val="CETBodytext"/>
              <w:ind w:right="-1"/>
              <w:jc w:val="center"/>
              <w:rPr>
                <w:rFonts w:cs="Arial"/>
                <w:lang w:val="en-GB"/>
              </w:rPr>
            </w:pPr>
            <w:r w:rsidRPr="00A66505">
              <w:rPr>
                <w:rFonts w:cs="Arial"/>
                <w:lang w:val="en-GB"/>
              </w:rPr>
              <w:t>31</w:t>
            </w:r>
            <w:r w:rsidR="00A17BA3" w:rsidRPr="00A66505">
              <w:rPr>
                <w:rFonts w:cs="Arial"/>
                <w:lang w:val="en-GB"/>
              </w:rPr>
              <w:t>6</w:t>
            </w:r>
          </w:p>
        </w:tc>
      </w:tr>
      <w:tr w:rsidR="00A66505" w:rsidRPr="00A66505" w14:paraId="67866D80" w14:textId="77777777" w:rsidTr="00B92582">
        <w:trPr>
          <w:trHeight w:val="260"/>
        </w:trPr>
        <w:tc>
          <w:tcPr>
            <w:tcW w:w="1612" w:type="dxa"/>
            <w:tcBorders>
              <w:top w:val="nil"/>
              <w:left w:val="nil"/>
              <w:bottom w:val="single" w:sz="12" w:space="0" w:color="008000"/>
              <w:right w:val="nil"/>
            </w:tcBorders>
            <w:shd w:val="clear" w:color="auto" w:fill="FFFFFF"/>
            <w:hideMark/>
          </w:tcPr>
          <w:p w14:paraId="7DE938AB" w14:textId="77777777" w:rsidR="00716E1A" w:rsidRPr="00A66505" w:rsidRDefault="00716E1A" w:rsidP="000B043B">
            <w:pPr>
              <w:pStyle w:val="CETBodytext"/>
              <w:jc w:val="left"/>
              <w:rPr>
                <w:rFonts w:cs="Arial"/>
                <w:lang w:val="en-GB"/>
              </w:rPr>
            </w:pPr>
            <w:r w:rsidRPr="00A66505">
              <w:rPr>
                <w:rFonts w:cs="Arial"/>
                <w:lang w:val="en-GB"/>
              </w:rPr>
              <w:t>TS + MPC + PPI</w:t>
            </w:r>
          </w:p>
        </w:tc>
        <w:tc>
          <w:tcPr>
            <w:tcW w:w="896" w:type="dxa"/>
            <w:tcBorders>
              <w:top w:val="nil"/>
              <w:left w:val="nil"/>
              <w:bottom w:val="single" w:sz="12" w:space="0" w:color="008000"/>
              <w:right w:val="nil"/>
            </w:tcBorders>
            <w:shd w:val="clear" w:color="auto" w:fill="FFFFFF"/>
            <w:hideMark/>
          </w:tcPr>
          <w:p w14:paraId="7730055C" w14:textId="77777777" w:rsidR="00716E1A" w:rsidRPr="00A66505" w:rsidRDefault="00716E1A" w:rsidP="000B043B">
            <w:pPr>
              <w:pStyle w:val="CETBodytext"/>
              <w:jc w:val="center"/>
              <w:rPr>
                <w:rFonts w:cs="Arial"/>
                <w:lang w:val="en-GB"/>
              </w:rPr>
            </w:pPr>
            <w:r w:rsidRPr="00A66505">
              <w:rPr>
                <w:rFonts w:cs="Arial"/>
                <w:lang w:val="en-GB"/>
              </w:rPr>
              <w:t>0.5</w:t>
            </w:r>
          </w:p>
        </w:tc>
        <w:tc>
          <w:tcPr>
            <w:tcW w:w="805" w:type="dxa"/>
            <w:tcBorders>
              <w:top w:val="nil"/>
              <w:left w:val="nil"/>
              <w:bottom w:val="single" w:sz="12" w:space="0" w:color="008000"/>
              <w:right w:val="nil"/>
            </w:tcBorders>
            <w:shd w:val="clear" w:color="auto" w:fill="FFFFFF"/>
            <w:hideMark/>
          </w:tcPr>
          <w:p w14:paraId="084A8366" w14:textId="77777777" w:rsidR="00716E1A" w:rsidRPr="00A66505" w:rsidRDefault="00716E1A" w:rsidP="000B043B">
            <w:pPr>
              <w:pStyle w:val="CETBodytext"/>
              <w:jc w:val="center"/>
              <w:rPr>
                <w:rFonts w:cs="Arial"/>
                <w:lang w:val="en-GB"/>
              </w:rPr>
            </w:pPr>
            <w:r w:rsidRPr="00A66505">
              <w:rPr>
                <w:rFonts w:cs="Arial"/>
                <w:lang w:val="en-GB"/>
              </w:rPr>
              <w:t>2.5</w:t>
            </w:r>
          </w:p>
        </w:tc>
        <w:tc>
          <w:tcPr>
            <w:tcW w:w="897" w:type="dxa"/>
            <w:tcBorders>
              <w:top w:val="nil"/>
              <w:left w:val="nil"/>
              <w:bottom w:val="single" w:sz="12" w:space="0" w:color="008000"/>
              <w:right w:val="nil"/>
            </w:tcBorders>
            <w:shd w:val="clear" w:color="auto" w:fill="FFFFFF"/>
            <w:hideMark/>
          </w:tcPr>
          <w:p w14:paraId="2D9FA5F7" w14:textId="77777777" w:rsidR="00716E1A" w:rsidRPr="00A66505" w:rsidRDefault="00716E1A" w:rsidP="000B043B">
            <w:pPr>
              <w:pStyle w:val="CETBodytext"/>
              <w:jc w:val="center"/>
              <w:rPr>
                <w:rFonts w:cs="Arial"/>
                <w:lang w:val="en-GB"/>
              </w:rPr>
            </w:pPr>
            <w:r w:rsidRPr="00A66505">
              <w:rPr>
                <w:rFonts w:cs="Arial"/>
                <w:lang w:val="en-GB"/>
              </w:rPr>
              <w:t>8.91</w:t>
            </w:r>
          </w:p>
        </w:tc>
        <w:tc>
          <w:tcPr>
            <w:tcW w:w="1190" w:type="dxa"/>
            <w:tcBorders>
              <w:top w:val="nil"/>
              <w:left w:val="nil"/>
              <w:bottom w:val="single" w:sz="12" w:space="0" w:color="008000"/>
              <w:right w:val="nil"/>
            </w:tcBorders>
            <w:shd w:val="clear" w:color="auto" w:fill="FFFFFF"/>
            <w:hideMark/>
          </w:tcPr>
          <w:p w14:paraId="60AEBA43" w14:textId="77777777" w:rsidR="00716E1A" w:rsidRPr="00A66505" w:rsidRDefault="00716E1A" w:rsidP="000B043B">
            <w:pPr>
              <w:pStyle w:val="CETBodytext"/>
              <w:jc w:val="center"/>
              <w:rPr>
                <w:rFonts w:cs="Arial"/>
                <w:lang w:val="en-GB"/>
              </w:rPr>
            </w:pPr>
            <w:r w:rsidRPr="00A66505">
              <w:rPr>
                <w:rFonts w:cs="Arial"/>
                <w:lang w:val="en-GB"/>
              </w:rPr>
              <w:t>91.08</w:t>
            </w:r>
          </w:p>
        </w:tc>
        <w:tc>
          <w:tcPr>
            <w:tcW w:w="1170" w:type="dxa"/>
            <w:tcBorders>
              <w:top w:val="nil"/>
              <w:left w:val="nil"/>
              <w:bottom w:val="single" w:sz="12" w:space="0" w:color="008000"/>
              <w:right w:val="nil"/>
            </w:tcBorders>
            <w:shd w:val="clear" w:color="auto" w:fill="FFFFFF"/>
            <w:hideMark/>
          </w:tcPr>
          <w:p w14:paraId="2A2C8BC3" w14:textId="77777777" w:rsidR="00716E1A" w:rsidRPr="00A66505" w:rsidRDefault="00716E1A" w:rsidP="000B043B">
            <w:pPr>
              <w:pStyle w:val="CETBodytext"/>
              <w:jc w:val="center"/>
              <w:rPr>
                <w:rFonts w:cs="Arial"/>
                <w:lang w:val="en-GB"/>
              </w:rPr>
            </w:pPr>
            <w:r w:rsidRPr="00A66505">
              <w:rPr>
                <w:rFonts w:cs="Arial"/>
                <w:lang w:val="en-GB"/>
              </w:rPr>
              <w:t>30.27</w:t>
            </w:r>
          </w:p>
        </w:tc>
        <w:tc>
          <w:tcPr>
            <w:tcW w:w="2163" w:type="dxa"/>
            <w:tcBorders>
              <w:top w:val="nil"/>
              <w:left w:val="nil"/>
              <w:bottom w:val="single" w:sz="12" w:space="0" w:color="008000"/>
              <w:right w:val="nil"/>
            </w:tcBorders>
            <w:shd w:val="clear" w:color="auto" w:fill="FFFFFF"/>
            <w:hideMark/>
          </w:tcPr>
          <w:p w14:paraId="09FA6F24" w14:textId="20493F76" w:rsidR="00716E1A" w:rsidRPr="00A66505" w:rsidRDefault="00716E1A" w:rsidP="000B043B">
            <w:pPr>
              <w:pStyle w:val="CETBodytext"/>
              <w:jc w:val="center"/>
              <w:rPr>
                <w:rFonts w:cs="Arial"/>
                <w:lang w:val="en-GB"/>
              </w:rPr>
            </w:pPr>
            <w:r w:rsidRPr="00A66505">
              <w:rPr>
                <w:rFonts w:cs="Arial"/>
                <w:lang w:val="en-GB"/>
              </w:rPr>
              <w:t>29</w:t>
            </w:r>
            <w:r w:rsidR="00A17BA3" w:rsidRPr="00A66505">
              <w:rPr>
                <w:rFonts w:cs="Arial"/>
                <w:lang w:val="en-GB"/>
              </w:rPr>
              <w:t>2</w:t>
            </w:r>
          </w:p>
        </w:tc>
      </w:tr>
    </w:tbl>
    <w:p w14:paraId="118A5F6F" w14:textId="220A562D" w:rsidR="00207080" w:rsidRPr="00A66505" w:rsidRDefault="00B92582" w:rsidP="00B92582">
      <w:pPr>
        <w:pStyle w:val="CETheadingx"/>
        <w:numPr>
          <w:ilvl w:val="0"/>
          <w:numId w:val="0"/>
        </w:numPr>
        <w:rPr>
          <w:rFonts w:eastAsia="Times New Roman" w:cs="Arial"/>
          <w:b w:val="0"/>
          <w:i/>
          <w:lang w:val="en-GB"/>
        </w:rPr>
      </w:pPr>
      <w:bookmarkStart w:id="5" w:name="_Toc125326074"/>
      <w:r w:rsidRPr="00A66505">
        <w:rPr>
          <w:rFonts w:cs="Arial"/>
        </w:rPr>
        <w:t xml:space="preserve">* </w:t>
      </w:r>
      <w:r w:rsidRPr="00A66505">
        <w:rPr>
          <w:rFonts w:eastAsia="Times New Roman" w:cs="Arial"/>
          <w:b w:val="0"/>
          <w:i/>
          <w:lang w:val="en-GB"/>
        </w:rPr>
        <w:t>Energy Conversion Factors of protein (% of Calories from protein) =</w:t>
      </w:r>
      <w:r w:rsidR="007060B0" w:rsidRPr="00A66505">
        <w:rPr>
          <w:rFonts w:eastAsia="Times New Roman" w:cs="Arial"/>
          <w:b w:val="0"/>
          <w:i/>
          <w:lang w:val="en-GB"/>
        </w:rPr>
        <w:t xml:space="preserve"> ((</w:t>
      </w:r>
      <w:r w:rsidR="005C3BAA" w:rsidRPr="00A66505">
        <w:rPr>
          <w:rFonts w:eastAsia="Times New Roman" w:cs="Arial"/>
          <w:b w:val="0"/>
          <w:i/>
          <w:lang w:val="en-GB"/>
        </w:rPr>
        <w:t>g</w:t>
      </w:r>
      <w:r w:rsidRPr="00A66505">
        <w:rPr>
          <w:rFonts w:eastAsia="Times New Roman" w:cs="Arial"/>
          <w:b w:val="0"/>
          <w:i/>
          <w:lang w:val="en-GB"/>
        </w:rPr>
        <w:t xml:space="preserve"> of protein per 100g of product x 4</w:t>
      </w:r>
      <w:r w:rsidR="00E909AD" w:rsidRPr="00A66505">
        <w:rPr>
          <w:rFonts w:eastAsia="Times New Roman" w:cs="Arial"/>
          <w:b w:val="0"/>
          <w:i/>
          <w:lang w:val="en-GB"/>
        </w:rPr>
        <w:t xml:space="preserve"> (kcal/g</w:t>
      </w:r>
      <w:r w:rsidR="007060B0" w:rsidRPr="00A66505">
        <w:rPr>
          <w:rFonts w:eastAsia="Times New Roman" w:cs="Arial"/>
          <w:b w:val="0"/>
          <w:i/>
          <w:lang w:val="en-GB"/>
        </w:rPr>
        <w:t>)</w:t>
      </w:r>
      <w:r w:rsidR="00E909AD" w:rsidRPr="00A66505">
        <w:rPr>
          <w:rFonts w:eastAsia="Times New Roman" w:cs="Arial"/>
          <w:b w:val="0"/>
          <w:i/>
          <w:lang w:val="en-GB"/>
        </w:rPr>
        <w:t>)</w:t>
      </w:r>
      <w:r w:rsidRPr="00A66505">
        <w:rPr>
          <w:rFonts w:eastAsia="Times New Roman" w:cs="Arial"/>
          <w:b w:val="0"/>
          <w:i/>
          <w:lang w:val="en-GB"/>
        </w:rPr>
        <w:t xml:space="preserve"> / Total Energy per 100g of </w:t>
      </w:r>
      <w:r w:rsidR="00C00B41" w:rsidRPr="00A66505">
        <w:rPr>
          <w:rFonts w:eastAsia="Times New Roman" w:cs="Arial"/>
          <w:b w:val="0"/>
          <w:i/>
          <w:lang w:val="en-GB"/>
        </w:rPr>
        <w:t>product</w:t>
      </w:r>
      <w:r w:rsidR="00C6013A" w:rsidRPr="00A66505">
        <w:rPr>
          <w:rFonts w:eastAsia="Times New Roman" w:cs="Arial"/>
          <w:b w:val="0"/>
          <w:i/>
          <w:lang w:val="en-GB"/>
        </w:rPr>
        <w:t xml:space="preserve"> in </w:t>
      </w:r>
      <w:r w:rsidR="0018088B" w:rsidRPr="00A66505">
        <w:rPr>
          <w:rFonts w:eastAsia="Times New Roman" w:cs="Arial"/>
          <w:b w:val="0"/>
          <w:i/>
          <w:lang w:val="en-GB"/>
        </w:rPr>
        <w:t>kcal)</w:t>
      </w:r>
      <w:r w:rsidR="00210A23" w:rsidRPr="00A66505">
        <w:rPr>
          <w:rFonts w:eastAsia="Times New Roman" w:cs="Arial"/>
          <w:b w:val="0"/>
          <w:i/>
          <w:lang w:val="en-GB"/>
        </w:rPr>
        <w:t xml:space="preserve"> x </w:t>
      </w:r>
      <w:r w:rsidR="007060B0" w:rsidRPr="00A66505">
        <w:rPr>
          <w:rFonts w:eastAsia="Times New Roman" w:cs="Arial"/>
          <w:b w:val="0"/>
          <w:i/>
          <w:lang w:val="en-GB"/>
        </w:rPr>
        <w:t>100</w:t>
      </w:r>
    </w:p>
    <w:p w14:paraId="1B41DF5F" w14:textId="68D20CB4" w:rsidR="00B92582" w:rsidRPr="00A66505" w:rsidRDefault="00E331EF" w:rsidP="009A3D21">
      <w:pPr>
        <w:rPr>
          <w:rFonts w:cs="Arial"/>
          <w:b/>
          <w:i/>
        </w:rPr>
      </w:pPr>
      <w:r w:rsidRPr="00A66505">
        <w:rPr>
          <w:rFonts w:cs="Arial"/>
          <w:i/>
        </w:rPr>
        <w:t>Based on R</w:t>
      </w:r>
      <w:r w:rsidR="00207080" w:rsidRPr="00A66505">
        <w:rPr>
          <w:rFonts w:cs="Arial"/>
          <w:i/>
        </w:rPr>
        <w:t>egulation EU No 1169/2011</w:t>
      </w:r>
      <w:r w:rsidR="007B3321" w:rsidRPr="00A66505">
        <w:rPr>
          <w:rFonts w:cs="Arial"/>
          <w:i/>
        </w:rPr>
        <w:t xml:space="preserve">, </w:t>
      </w:r>
      <w:r w:rsidR="00207080" w:rsidRPr="00A66505">
        <w:rPr>
          <w:rFonts w:cs="Arial"/>
          <w:i/>
        </w:rPr>
        <w:t>g or protein provides 4 kcal of energy.</w:t>
      </w:r>
    </w:p>
    <w:p w14:paraId="635C2C0B" w14:textId="71C2F00F" w:rsidR="00B92582" w:rsidRPr="00A66505" w:rsidRDefault="00B92582" w:rsidP="00B92582">
      <w:pPr>
        <w:pStyle w:val="CETBodytext"/>
        <w:rPr>
          <w:rFonts w:cs="Arial"/>
          <w:i/>
          <w:lang w:val="en-GB"/>
        </w:rPr>
      </w:pPr>
      <w:bookmarkStart w:id="6" w:name="_Hlk131576382"/>
      <w:r w:rsidRPr="00A66505">
        <w:rPr>
          <w:lang w:val="en-GB"/>
        </w:rPr>
        <w:t>**</w:t>
      </w:r>
      <w:r w:rsidR="00FA7797" w:rsidRPr="00A66505">
        <w:rPr>
          <w:rFonts w:cs="Arial"/>
          <w:lang w:val="en-GB"/>
        </w:rPr>
        <w:t xml:space="preserve"> </w:t>
      </w:r>
      <w:r w:rsidR="00FA7797" w:rsidRPr="00A66505">
        <w:rPr>
          <w:rFonts w:cs="Arial"/>
          <w:i/>
          <w:lang w:val="en-GB"/>
        </w:rPr>
        <w:t>Leucine (mg</w:t>
      </w:r>
      <w:r w:rsidR="003F4A1A" w:rsidRPr="00A66505">
        <w:rPr>
          <w:rFonts w:cs="Arial"/>
          <w:i/>
          <w:lang w:val="en-GB"/>
        </w:rPr>
        <w:t>/</w:t>
      </w:r>
      <w:r w:rsidR="00FA7797" w:rsidRPr="00A66505">
        <w:rPr>
          <w:rFonts w:cs="Arial"/>
          <w:i/>
          <w:lang w:val="en-GB"/>
        </w:rPr>
        <w:t>100</w:t>
      </w:r>
      <w:r w:rsidR="00C83553" w:rsidRPr="00A66505">
        <w:rPr>
          <w:rFonts w:cs="Arial"/>
          <w:i/>
          <w:lang w:val="en-GB"/>
        </w:rPr>
        <w:t>g</w:t>
      </w:r>
      <w:r w:rsidR="00FA7797" w:rsidRPr="00A66505">
        <w:rPr>
          <w:rFonts w:cs="Arial"/>
          <w:i/>
          <w:lang w:val="en-GB"/>
        </w:rPr>
        <w:t xml:space="preserve"> </w:t>
      </w:r>
      <w:r w:rsidR="001152C8" w:rsidRPr="00A66505">
        <w:rPr>
          <w:rFonts w:cs="Arial"/>
          <w:i/>
          <w:lang w:val="en-GB"/>
        </w:rPr>
        <w:t xml:space="preserve">sample) = </w:t>
      </w:r>
      <w:r w:rsidR="00F3076D" w:rsidRPr="00A66505">
        <w:rPr>
          <w:rFonts w:cs="Arial"/>
          <w:i/>
          <w:lang w:val="en-GB"/>
        </w:rPr>
        <w:t>(</w:t>
      </w:r>
      <w:r w:rsidR="00DB189D" w:rsidRPr="00A66505">
        <w:rPr>
          <w:rFonts w:cs="Arial"/>
          <w:i/>
          <w:lang w:val="en-GB"/>
        </w:rPr>
        <w:t>(</w:t>
      </w:r>
      <w:r w:rsidR="007060B0" w:rsidRPr="00A66505">
        <w:rPr>
          <w:rFonts w:cs="Arial"/>
          <w:i/>
          <w:lang w:val="en-GB"/>
        </w:rPr>
        <w:t>g</w:t>
      </w:r>
      <w:r w:rsidR="001152C8" w:rsidRPr="00A66505">
        <w:rPr>
          <w:rFonts w:cs="Arial"/>
          <w:i/>
          <w:lang w:val="en-GB"/>
        </w:rPr>
        <w:t xml:space="preserve"> of</w:t>
      </w:r>
      <w:r w:rsidR="00093A07" w:rsidRPr="00A66505">
        <w:rPr>
          <w:rFonts w:cs="Arial"/>
          <w:i/>
          <w:lang w:val="en-GB"/>
        </w:rPr>
        <w:t xml:space="preserve"> added</w:t>
      </w:r>
      <w:r w:rsidR="002F4776" w:rsidRPr="00A66505">
        <w:rPr>
          <w:rFonts w:cs="Arial"/>
          <w:i/>
          <w:lang w:val="en-GB"/>
        </w:rPr>
        <w:t xml:space="preserve"> </w:t>
      </w:r>
      <w:r w:rsidR="001152C8" w:rsidRPr="00A66505">
        <w:rPr>
          <w:rFonts w:cs="Arial"/>
          <w:i/>
          <w:lang w:val="en-GB"/>
        </w:rPr>
        <w:t>protein</w:t>
      </w:r>
      <w:r w:rsidR="002F4776" w:rsidRPr="00A66505">
        <w:rPr>
          <w:rFonts w:cs="Arial"/>
          <w:i/>
          <w:lang w:val="en-GB"/>
        </w:rPr>
        <w:t xml:space="preserve"> per</w:t>
      </w:r>
      <w:r w:rsidR="00C92904" w:rsidRPr="00A66505">
        <w:rPr>
          <w:rFonts w:cs="Arial"/>
          <w:i/>
          <w:lang w:val="en-GB"/>
        </w:rPr>
        <w:t xml:space="preserve"> </w:t>
      </w:r>
      <w:r w:rsidR="00C83553" w:rsidRPr="00A66505">
        <w:rPr>
          <w:rFonts w:cs="Arial"/>
          <w:i/>
          <w:lang w:val="en-GB"/>
        </w:rPr>
        <w:t>100g sample</w:t>
      </w:r>
      <w:r w:rsidR="00DB189D" w:rsidRPr="00A66505">
        <w:rPr>
          <w:rFonts w:cs="Arial"/>
          <w:i/>
          <w:lang w:val="en-GB"/>
        </w:rPr>
        <w:t>)</w:t>
      </w:r>
      <w:r w:rsidR="00C3420F" w:rsidRPr="00A66505">
        <w:rPr>
          <w:rFonts w:cs="Arial"/>
          <w:i/>
          <w:lang w:val="en-GB"/>
        </w:rPr>
        <w:t xml:space="preserve"> x</w:t>
      </w:r>
      <w:r w:rsidR="001152C8" w:rsidRPr="00A66505">
        <w:rPr>
          <w:rFonts w:cs="Arial"/>
          <w:i/>
          <w:lang w:val="en-GB"/>
        </w:rPr>
        <w:t xml:space="preserve"> </w:t>
      </w:r>
      <w:r w:rsidR="00DB189D" w:rsidRPr="00A66505">
        <w:rPr>
          <w:rFonts w:cs="Arial"/>
          <w:i/>
          <w:lang w:val="en-GB"/>
        </w:rPr>
        <w:t>(</w:t>
      </w:r>
      <w:r w:rsidR="001152C8" w:rsidRPr="00A66505">
        <w:rPr>
          <w:rFonts w:cs="Arial"/>
          <w:i/>
          <w:lang w:val="en-GB"/>
        </w:rPr>
        <w:t>mg</w:t>
      </w:r>
      <w:r w:rsidR="00C3420F" w:rsidRPr="00A66505">
        <w:rPr>
          <w:rFonts w:cs="Arial"/>
          <w:i/>
          <w:lang w:val="en-GB"/>
        </w:rPr>
        <w:t xml:space="preserve"> of </w:t>
      </w:r>
      <w:r w:rsidR="001152C8" w:rsidRPr="00A66505">
        <w:rPr>
          <w:rFonts w:cs="Arial"/>
          <w:i/>
          <w:lang w:val="en-GB"/>
        </w:rPr>
        <w:t>Leucine</w:t>
      </w:r>
      <w:r w:rsidR="00F74245" w:rsidRPr="00A66505">
        <w:rPr>
          <w:rFonts w:cs="Arial"/>
          <w:i/>
          <w:lang w:val="en-GB"/>
        </w:rPr>
        <w:t xml:space="preserve"> </w:t>
      </w:r>
      <w:r w:rsidR="002F4776" w:rsidRPr="00A66505">
        <w:rPr>
          <w:rFonts w:cs="Arial"/>
          <w:i/>
          <w:lang w:val="en-GB"/>
        </w:rPr>
        <w:t xml:space="preserve">per </w:t>
      </w:r>
      <w:r w:rsidR="001152C8" w:rsidRPr="00A66505">
        <w:rPr>
          <w:rFonts w:cs="Arial"/>
          <w:i/>
          <w:lang w:val="en-GB"/>
        </w:rPr>
        <w:t>g protein</w:t>
      </w:r>
      <w:r w:rsidR="0A2894D2" w:rsidRPr="00A66505">
        <w:rPr>
          <w:rFonts w:cs="Arial"/>
          <w:i/>
          <w:iCs/>
          <w:lang w:val="en-GB"/>
        </w:rPr>
        <w:t>)</w:t>
      </w:r>
      <w:r w:rsidR="33A7A259" w:rsidRPr="00A66505">
        <w:rPr>
          <w:rFonts w:cs="Arial"/>
          <w:i/>
          <w:iCs/>
          <w:lang w:val="en-GB"/>
        </w:rPr>
        <w:t>)</w:t>
      </w:r>
      <w:r w:rsidR="2E088376" w:rsidRPr="00A66505">
        <w:rPr>
          <w:rFonts w:cs="Arial"/>
          <w:i/>
          <w:iCs/>
          <w:lang w:val="en-GB"/>
        </w:rPr>
        <w:t>, 1g</w:t>
      </w:r>
      <w:r w:rsidR="551FC832" w:rsidRPr="00A66505">
        <w:rPr>
          <w:rFonts w:cs="Arial"/>
          <w:i/>
          <w:iCs/>
          <w:lang w:val="en-GB"/>
        </w:rPr>
        <w:t xml:space="preserve"> </w:t>
      </w:r>
      <w:r w:rsidR="003A350F" w:rsidRPr="00A66505">
        <w:rPr>
          <w:rFonts w:cs="Arial"/>
          <w:i/>
          <w:iCs/>
          <w:lang w:val="en-GB"/>
        </w:rPr>
        <w:t xml:space="preserve">of </w:t>
      </w:r>
      <w:r w:rsidR="551FC832" w:rsidRPr="00A66505">
        <w:rPr>
          <w:rFonts w:cs="Arial"/>
          <w:i/>
          <w:iCs/>
          <w:lang w:val="en-GB"/>
        </w:rPr>
        <w:t>MPC</w:t>
      </w:r>
      <w:r w:rsidR="001166CF" w:rsidRPr="00A66505">
        <w:rPr>
          <w:rFonts w:cs="Arial"/>
          <w:i/>
          <w:iCs/>
          <w:lang w:val="en-GB"/>
        </w:rPr>
        <w:t xml:space="preserve"> contains 7.66 mg of Leucine</w:t>
      </w:r>
      <w:r w:rsidR="551FC832" w:rsidRPr="00A66505">
        <w:rPr>
          <w:rFonts w:cs="Arial"/>
          <w:i/>
          <w:iCs/>
          <w:lang w:val="en-GB"/>
        </w:rPr>
        <w:t xml:space="preserve"> and</w:t>
      </w:r>
      <w:r w:rsidR="001166CF" w:rsidRPr="00A66505">
        <w:rPr>
          <w:rFonts w:cs="Arial"/>
          <w:i/>
          <w:iCs/>
          <w:lang w:val="en-GB"/>
        </w:rPr>
        <w:t xml:space="preserve"> 1 mg of</w:t>
      </w:r>
      <w:r w:rsidR="551FC832" w:rsidRPr="00A66505">
        <w:rPr>
          <w:rFonts w:cs="Arial"/>
          <w:i/>
          <w:iCs/>
          <w:lang w:val="en-GB"/>
        </w:rPr>
        <w:t xml:space="preserve"> PPI contain</w:t>
      </w:r>
      <w:r w:rsidR="001166CF" w:rsidRPr="00A66505">
        <w:rPr>
          <w:rFonts w:cs="Arial"/>
          <w:i/>
          <w:iCs/>
          <w:lang w:val="en-GB"/>
        </w:rPr>
        <w:t>s</w:t>
      </w:r>
      <w:r w:rsidR="19FA8B84" w:rsidRPr="00A66505">
        <w:rPr>
          <w:rFonts w:cs="Arial"/>
          <w:i/>
          <w:iCs/>
          <w:lang w:val="en-GB"/>
        </w:rPr>
        <w:t xml:space="preserve"> 6.7 mg Leucine</w:t>
      </w:r>
      <w:r w:rsidR="67C4A480" w:rsidRPr="00A66505">
        <w:rPr>
          <w:rFonts w:cs="Arial"/>
          <w:i/>
          <w:iCs/>
          <w:lang w:val="en-GB"/>
        </w:rPr>
        <w:t>.</w:t>
      </w:r>
    </w:p>
    <w:bookmarkEnd w:id="6"/>
    <w:p w14:paraId="2B23B4E6" w14:textId="2C823BEE" w:rsidR="00716E1A" w:rsidRPr="00A66505" w:rsidRDefault="00716E1A" w:rsidP="00716E1A">
      <w:pPr>
        <w:pStyle w:val="CETheadingx"/>
        <w:rPr>
          <w:lang w:val="en-GB"/>
        </w:rPr>
      </w:pPr>
      <w:r w:rsidRPr="00A66505">
        <w:t>Techno-functional properties of tomato soup</w:t>
      </w:r>
      <w:bookmarkEnd w:id="5"/>
      <w:r w:rsidRPr="00A66505">
        <w:t xml:space="preserve">  </w:t>
      </w:r>
    </w:p>
    <w:p w14:paraId="13DF9687" w14:textId="3BAF150D" w:rsidR="00716E1A" w:rsidRPr="00A66505" w:rsidRDefault="05CF962E" w:rsidP="00716E1A">
      <w:pPr>
        <w:pStyle w:val="CETBodytext"/>
      </w:pPr>
      <w:r w:rsidRPr="00A66505">
        <w:rPr>
          <w:rFonts w:eastAsiaTheme="majorEastAsia"/>
        </w:rPr>
        <w:t>The apparent viscosity (</w:t>
      </w:r>
      <w:r w:rsidR="598FDB00" w:rsidRPr="00A66505">
        <w:rPr>
          <w:rStyle w:val="Emphasis"/>
          <w:rFonts w:ascii="Georgia" w:hAnsi="Georgia"/>
        </w:rPr>
        <w:t xml:space="preserve">η </w:t>
      </w:r>
      <w:r w:rsidR="598FDB00" w:rsidRPr="00A66505">
        <w:rPr>
          <w:rStyle w:val="Emphasis"/>
          <w:rFonts w:ascii="Georgia" w:hAnsi="Georgia"/>
          <w:vertAlign w:val="subscript"/>
        </w:rPr>
        <w:t>app</w:t>
      </w:r>
      <w:r w:rsidRPr="00A66505">
        <w:rPr>
          <w:rFonts w:eastAsiaTheme="majorEastAsia"/>
        </w:rPr>
        <w:t xml:space="preserve">) of all samples was </w:t>
      </w:r>
      <w:r w:rsidR="3CA1BF6C" w:rsidRPr="00A66505">
        <w:rPr>
          <w:rFonts w:eastAsiaTheme="majorEastAsia"/>
        </w:rPr>
        <w:t xml:space="preserve">measured </w:t>
      </w:r>
      <w:r w:rsidRPr="00A66505">
        <w:rPr>
          <w:rFonts w:eastAsiaTheme="majorEastAsia"/>
        </w:rPr>
        <w:t xml:space="preserve">at 60°C using a Brookfield (DV2T, Brookfield, Toronto, Canada) viscometer at </w:t>
      </w:r>
      <w:r w:rsidR="04A824C6" w:rsidRPr="00A66505">
        <w:rPr>
          <w:rFonts w:eastAsiaTheme="majorEastAsia"/>
        </w:rPr>
        <w:t xml:space="preserve">a </w:t>
      </w:r>
      <w:r w:rsidRPr="00A66505">
        <w:rPr>
          <w:rFonts w:eastAsiaTheme="majorEastAsia"/>
        </w:rPr>
        <w:t xml:space="preserve">rotational speed of 100 RPM, </w:t>
      </w:r>
      <w:r w:rsidR="720C7900" w:rsidRPr="00A66505">
        <w:rPr>
          <w:rFonts w:eastAsiaTheme="majorEastAsia"/>
        </w:rPr>
        <w:t>s</w:t>
      </w:r>
      <w:r w:rsidRPr="00A66505">
        <w:rPr>
          <w:rFonts w:eastAsiaTheme="majorEastAsia"/>
        </w:rPr>
        <w:t>pindle No 21</w:t>
      </w:r>
      <w:r w:rsidR="47502BF0" w:rsidRPr="00A66505">
        <w:rPr>
          <w:rFonts w:eastAsiaTheme="majorEastAsia"/>
        </w:rPr>
        <w:t xml:space="preserve"> and shear rate</w:t>
      </w:r>
      <w:r w:rsidR="720C7900" w:rsidRPr="00A66505">
        <w:rPr>
          <w:rFonts w:eastAsiaTheme="majorEastAsia"/>
        </w:rPr>
        <w:t xml:space="preserve"> 93</w:t>
      </w:r>
      <w:r w:rsidR="1D4CAA31" w:rsidRPr="00A66505">
        <w:rPr>
          <w:rFonts w:eastAsiaTheme="majorEastAsia"/>
        </w:rPr>
        <w:t xml:space="preserve"> </w:t>
      </w:r>
      <w:r w:rsidR="720C7900" w:rsidRPr="00A66505">
        <w:rPr>
          <w:rFonts w:eastAsiaTheme="majorEastAsia"/>
        </w:rPr>
        <w:t>s</w:t>
      </w:r>
      <w:r w:rsidR="720C7900" w:rsidRPr="00A66505">
        <w:rPr>
          <w:rFonts w:eastAsiaTheme="majorEastAsia"/>
          <w:vertAlign w:val="superscript"/>
        </w:rPr>
        <w:t>-1</w:t>
      </w:r>
      <w:r w:rsidR="47502BF0" w:rsidRPr="00A66505">
        <w:rPr>
          <w:rFonts w:eastAsiaTheme="majorEastAsia"/>
        </w:rPr>
        <w:t>.</w:t>
      </w:r>
      <w:bookmarkStart w:id="7" w:name="_Toc125326077"/>
      <w:bookmarkStart w:id="8" w:name="_Toc106724592"/>
      <w:bookmarkStart w:id="9" w:name="_Toc107247087"/>
      <w:r w:rsidR="720C7900" w:rsidRPr="00A66505">
        <w:rPr>
          <w:rFonts w:eastAsiaTheme="majorEastAsia"/>
        </w:rPr>
        <w:t xml:space="preserve"> </w:t>
      </w:r>
      <w:r w:rsidRPr="00A66505">
        <w:rPr>
          <w:rFonts w:eastAsiaTheme="majorEastAsia"/>
        </w:rPr>
        <w:t xml:space="preserve">The pH </w:t>
      </w:r>
      <w:r w:rsidR="008F32C3" w:rsidRPr="00A66505">
        <w:rPr>
          <w:rFonts w:eastAsiaTheme="majorEastAsia"/>
        </w:rPr>
        <w:t xml:space="preserve">of each soup </w:t>
      </w:r>
      <w:r w:rsidRPr="00A66505">
        <w:rPr>
          <w:rFonts w:eastAsiaTheme="majorEastAsia"/>
        </w:rPr>
        <w:t xml:space="preserve">at 60 °C was measured using a </w:t>
      </w:r>
      <w:r w:rsidR="29B0E75E" w:rsidRPr="00A66505">
        <w:rPr>
          <w:rFonts w:eastAsiaTheme="majorEastAsia"/>
        </w:rPr>
        <w:t xml:space="preserve">calibrated </w:t>
      </w:r>
      <w:r w:rsidRPr="00A66505">
        <w:rPr>
          <w:rFonts w:eastAsiaTheme="majorEastAsia"/>
        </w:rPr>
        <w:t xml:space="preserve">pH meter (EUTECH pH 700, Thermo Scientific, Sweden). </w:t>
      </w:r>
      <w:bookmarkEnd w:id="7"/>
      <w:bookmarkEnd w:id="8"/>
      <w:bookmarkEnd w:id="9"/>
      <w:r w:rsidRPr="00A66505">
        <w:rPr>
          <w:rFonts w:eastAsiaTheme="majorEastAsia"/>
        </w:rPr>
        <w:t>A colo</w:t>
      </w:r>
      <w:r w:rsidR="04A824C6" w:rsidRPr="00A66505">
        <w:rPr>
          <w:rFonts w:eastAsiaTheme="majorEastAsia"/>
        </w:rPr>
        <w:t>u</w:t>
      </w:r>
      <w:r w:rsidRPr="00A66505">
        <w:rPr>
          <w:rFonts w:eastAsiaTheme="majorEastAsia"/>
        </w:rPr>
        <w:t xml:space="preserve">rimeter (Lovibond LC 100/ RM 200, Colour Measurement, Tintometer Group, United Kingdom) was used to assess the colour of tomato soups with and without protein fortification at room temperature. Three L*, a* and b* values were recorded within the CIELAB colour space. L* </w:t>
      </w:r>
      <w:r w:rsidR="0069187A" w:rsidRPr="00A66505">
        <w:rPr>
          <w:rFonts w:eastAsiaTheme="majorEastAsia"/>
        </w:rPr>
        <w:t xml:space="preserve">represents the light dark axis </w:t>
      </w:r>
      <w:r w:rsidRPr="00A66505">
        <w:rPr>
          <w:rFonts w:eastAsiaTheme="majorEastAsia"/>
        </w:rPr>
        <w:t>(</w:t>
      </w:r>
      <w:r w:rsidR="0069187A" w:rsidRPr="00A66505">
        <w:rPr>
          <w:rFonts w:eastAsiaTheme="majorEastAsia"/>
        </w:rPr>
        <w:t xml:space="preserve">where </w:t>
      </w:r>
      <w:r w:rsidRPr="00A66505">
        <w:rPr>
          <w:rFonts w:eastAsiaTheme="majorEastAsia"/>
        </w:rPr>
        <w:t xml:space="preserve">0 </w:t>
      </w:r>
      <w:r w:rsidR="0069187A" w:rsidRPr="00A66505">
        <w:rPr>
          <w:rFonts w:eastAsiaTheme="majorEastAsia"/>
        </w:rPr>
        <w:t>corresponds to</w:t>
      </w:r>
      <w:r w:rsidRPr="00A66505">
        <w:rPr>
          <w:rFonts w:eastAsiaTheme="majorEastAsia"/>
        </w:rPr>
        <w:t xml:space="preserve"> black </w:t>
      </w:r>
      <w:r w:rsidR="0069187A" w:rsidRPr="00A66505">
        <w:rPr>
          <w:rFonts w:eastAsiaTheme="majorEastAsia"/>
        </w:rPr>
        <w:t xml:space="preserve">and </w:t>
      </w:r>
      <w:r w:rsidRPr="00A66505">
        <w:rPr>
          <w:rFonts w:eastAsiaTheme="majorEastAsia"/>
        </w:rPr>
        <w:t xml:space="preserve">100 </w:t>
      </w:r>
      <w:r w:rsidR="0069187A" w:rsidRPr="00A66505">
        <w:rPr>
          <w:rFonts w:eastAsiaTheme="majorEastAsia"/>
        </w:rPr>
        <w:t>corresponds to</w:t>
      </w:r>
      <w:r w:rsidRPr="00A66505">
        <w:rPr>
          <w:rFonts w:eastAsiaTheme="majorEastAsia"/>
        </w:rPr>
        <w:t xml:space="preserve"> white), a* </w:t>
      </w:r>
      <w:r w:rsidR="00EF4575" w:rsidRPr="00A66505">
        <w:rPr>
          <w:rFonts w:eastAsiaTheme="majorEastAsia"/>
        </w:rPr>
        <w:t>represents the</w:t>
      </w:r>
      <w:r w:rsidRPr="00A66505">
        <w:rPr>
          <w:rFonts w:eastAsiaTheme="majorEastAsia"/>
        </w:rPr>
        <w:t xml:space="preserve"> green-red </w:t>
      </w:r>
      <w:r w:rsidR="00EF4575" w:rsidRPr="00A66505">
        <w:rPr>
          <w:rFonts w:eastAsiaTheme="majorEastAsia"/>
        </w:rPr>
        <w:t xml:space="preserve">axis </w:t>
      </w:r>
      <w:r w:rsidRPr="00A66505">
        <w:rPr>
          <w:rFonts w:eastAsiaTheme="majorEastAsia"/>
        </w:rPr>
        <w:t>(+100</w:t>
      </w:r>
      <w:r w:rsidR="001258E4" w:rsidRPr="00A66505">
        <w:rPr>
          <w:rFonts w:eastAsiaTheme="majorEastAsia"/>
        </w:rPr>
        <w:t xml:space="preserve"> </w:t>
      </w:r>
      <w:r w:rsidR="00EF4575" w:rsidRPr="00A66505">
        <w:rPr>
          <w:rFonts w:eastAsiaTheme="majorEastAsia"/>
        </w:rPr>
        <w:t>corresponds to</w:t>
      </w:r>
      <w:r w:rsidRPr="00A66505">
        <w:rPr>
          <w:rFonts w:eastAsiaTheme="majorEastAsia"/>
        </w:rPr>
        <w:t xml:space="preserve"> red and -80 </w:t>
      </w:r>
      <w:r w:rsidR="00EF4575" w:rsidRPr="00A66505">
        <w:rPr>
          <w:rFonts w:eastAsiaTheme="majorEastAsia"/>
        </w:rPr>
        <w:t>to</w:t>
      </w:r>
      <w:r w:rsidRPr="00A66505">
        <w:rPr>
          <w:rFonts w:eastAsiaTheme="majorEastAsia"/>
        </w:rPr>
        <w:t xml:space="preserve"> green), and b* </w:t>
      </w:r>
      <w:r w:rsidR="00EF4575" w:rsidRPr="00A66505">
        <w:rPr>
          <w:rFonts w:eastAsiaTheme="majorEastAsia"/>
        </w:rPr>
        <w:t xml:space="preserve">represents the </w:t>
      </w:r>
      <w:r w:rsidRPr="00A66505">
        <w:rPr>
          <w:rFonts w:eastAsiaTheme="majorEastAsia"/>
        </w:rPr>
        <w:t xml:space="preserve">blue-yellow </w:t>
      </w:r>
      <w:r w:rsidR="00EF4575" w:rsidRPr="00A66505">
        <w:rPr>
          <w:rFonts w:eastAsiaTheme="majorEastAsia"/>
        </w:rPr>
        <w:t>axis</w:t>
      </w:r>
      <w:r w:rsidRPr="00A66505">
        <w:rPr>
          <w:rFonts w:eastAsiaTheme="majorEastAsia"/>
        </w:rPr>
        <w:t xml:space="preserve"> (+70 </w:t>
      </w:r>
      <w:r w:rsidR="00EF4575" w:rsidRPr="00A66505">
        <w:rPr>
          <w:rFonts w:eastAsiaTheme="majorEastAsia"/>
        </w:rPr>
        <w:t>corresponds to</w:t>
      </w:r>
      <w:r w:rsidRPr="00A66505">
        <w:rPr>
          <w:rFonts w:eastAsiaTheme="majorEastAsia"/>
        </w:rPr>
        <w:t xml:space="preserve"> yellow and -80 </w:t>
      </w:r>
      <w:r w:rsidR="00EF4575" w:rsidRPr="00A66505">
        <w:rPr>
          <w:rFonts w:eastAsiaTheme="majorEastAsia"/>
        </w:rPr>
        <w:t>to</w:t>
      </w:r>
      <w:r w:rsidRPr="00A66505">
        <w:rPr>
          <w:rFonts w:eastAsiaTheme="majorEastAsia"/>
        </w:rPr>
        <w:t xml:space="preserve"> blue) </w:t>
      </w:r>
      <w:sdt>
        <w:sdtPr>
          <w:rPr>
            <w:rFonts w:eastAsiaTheme="majorEastAsia"/>
            <w:shd w:val="clear" w:color="auto" w:fill="E6E6E6"/>
          </w:rPr>
          <w:tag w:val="MENDELEY_CITATION_v3_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"/>
          <w:id w:val="1432359792"/>
          <w:placeholder>
            <w:docPart w:val="9060D289FE6A4C96BDA87ED89AF6EA7F"/>
          </w:placeholder>
        </w:sdtPr>
        <w:sdtContent>
          <w:r w:rsidR="25A7DFC3" w:rsidRPr="00A66505">
            <w:t>(Chavan et al., 2015)</w:t>
          </w:r>
        </w:sdtContent>
      </w:sdt>
      <w:r w:rsidRPr="00A66505">
        <w:t>.</w:t>
      </w:r>
      <w:bookmarkStart w:id="10" w:name="_Toc125326078"/>
      <w:r w:rsidR="00343D8C" w:rsidRPr="00A66505">
        <w:t xml:space="preserve"> All measurements </w:t>
      </w:r>
      <w:r w:rsidR="00E47A7A" w:rsidRPr="00A66505">
        <w:t>of the techno-functional properties were conducted in triplicate</w:t>
      </w:r>
      <w:r w:rsidR="00A67C1E" w:rsidRPr="00A66505">
        <w:t>, unless stated otherwise</w:t>
      </w:r>
      <w:r w:rsidR="00E47A7A" w:rsidRPr="00A66505">
        <w:t xml:space="preserve">. </w:t>
      </w:r>
    </w:p>
    <w:p w14:paraId="039E6AA6" w14:textId="77777777" w:rsidR="00716E1A" w:rsidRPr="00A66505" w:rsidRDefault="00716E1A" w:rsidP="00716E1A">
      <w:pPr>
        <w:pStyle w:val="CETheadingx"/>
        <w:rPr>
          <w:lang w:val="en-GB"/>
        </w:rPr>
      </w:pPr>
      <w:r w:rsidRPr="00A66505">
        <w:t>Sensory Evaluation</w:t>
      </w:r>
      <w:bookmarkEnd w:id="10"/>
    </w:p>
    <w:p w14:paraId="6F6E1F38" w14:textId="5C06CA1A" w:rsidR="00716E1A" w:rsidRPr="00A66505" w:rsidRDefault="05CF962E" w:rsidP="0A6CA2A1">
      <w:pPr>
        <w:pStyle w:val="CETBodytext"/>
        <w:rPr>
          <w:rFonts w:eastAsiaTheme="majorEastAsia" w:cs="Arial"/>
          <w:lang w:val="en-GB"/>
        </w:rPr>
      </w:pPr>
      <w:r w:rsidRPr="00A66505">
        <w:rPr>
          <w:rFonts w:eastAsiaTheme="majorEastAsia" w:cs="Arial"/>
          <w:lang w:val="en-GB"/>
        </w:rPr>
        <w:t xml:space="preserve">Three protein-fortified tomato soups and one control (tomato soup without protein) were all tested by 33 (17 male and 16 female) naïve consumers </w:t>
      </w:r>
      <w:r w:rsidR="003004B3" w:rsidRPr="00A66505">
        <w:rPr>
          <w:rFonts w:eastAsiaTheme="majorEastAsia" w:cs="Arial"/>
          <w:lang w:val="en-GB"/>
        </w:rPr>
        <w:t xml:space="preserve">who were all </w:t>
      </w:r>
      <w:r w:rsidRPr="00A66505">
        <w:rPr>
          <w:rFonts w:eastAsiaTheme="majorEastAsia" w:cs="Arial"/>
          <w:lang w:val="en-GB"/>
        </w:rPr>
        <w:t>older than 18 years</w:t>
      </w:r>
      <w:r w:rsidR="71CA2385" w:rsidRPr="00A66505">
        <w:rPr>
          <w:rFonts w:eastAsiaTheme="majorEastAsia" w:cs="Arial"/>
          <w:lang w:val="en-GB"/>
        </w:rPr>
        <w:t xml:space="preserve"> </w:t>
      </w:r>
      <w:r w:rsidR="34754CCE" w:rsidRPr="00A66505">
        <w:rPr>
          <w:rFonts w:eastAsiaTheme="majorEastAsia" w:cs="Arial"/>
          <w:lang w:val="en-GB"/>
        </w:rPr>
        <w:t>(</w:t>
      </w:r>
      <w:r w:rsidR="007B3321" w:rsidRPr="00A66505">
        <w:rPr>
          <w:rFonts w:eastAsiaTheme="majorEastAsia" w:cs="Arial"/>
          <w:lang w:val="en-GB"/>
        </w:rPr>
        <w:t>n=</w:t>
      </w:r>
      <w:r w:rsidR="72D7B41D" w:rsidRPr="00A66505">
        <w:rPr>
          <w:rFonts w:eastAsiaTheme="majorEastAsia" w:cs="Arial"/>
          <w:lang w:val="en-GB"/>
        </w:rPr>
        <w:t>14 (</w:t>
      </w:r>
      <w:r w:rsidR="34754CCE" w:rsidRPr="00A66505">
        <w:rPr>
          <w:rFonts w:eastAsiaTheme="majorEastAsia" w:cs="Arial"/>
          <w:lang w:val="en-GB"/>
        </w:rPr>
        <w:t xml:space="preserve">18-25 </w:t>
      </w:r>
      <w:r w:rsidR="002E2244" w:rsidRPr="00A66505">
        <w:rPr>
          <w:rFonts w:eastAsiaTheme="majorEastAsia" w:cs="Arial"/>
          <w:lang w:val="en-GB"/>
        </w:rPr>
        <w:t>y.o.</w:t>
      </w:r>
      <w:r w:rsidR="7A40473F" w:rsidRPr="00A66505">
        <w:rPr>
          <w:rFonts w:eastAsiaTheme="majorEastAsia" w:cs="Arial"/>
          <w:lang w:val="en-GB"/>
        </w:rPr>
        <w:t xml:space="preserve">), </w:t>
      </w:r>
      <w:r w:rsidR="007B3321" w:rsidRPr="00A66505">
        <w:rPr>
          <w:rFonts w:eastAsiaTheme="majorEastAsia" w:cs="Arial"/>
          <w:lang w:val="en-GB"/>
        </w:rPr>
        <w:t>n=</w:t>
      </w:r>
      <w:r w:rsidR="7A40473F" w:rsidRPr="00A66505">
        <w:rPr>
          <w:rFonts w:eastAsiaTheme="majorEastAsia" w:cs="Arial"/>
          <w:lang w:val="en-GB"/>
        </w:rPr>
        <w:t xml:space="preserve">4 (26-35 </w:t>
      </w:r>
      <w:r w:rsidR="002E2244" w:rsidRPr="00A66505">
        <w:rPr>
          <w:rFonts w:eastAsiaTheme="majorEastAsia" w:cs="Arial"/>
          <w:lang w:val="en-GB"/>
        </w:rPr>
        <w:t>y.o.</w:t>
      </w:r>
      <w:r w:rsidR="7A40473F" w:rsidRPr="00A66505">
        <w:rPr>
          <w:rFonts w:eastAsiaTheme="majorEastAsia" w:cs="Arial"/>
          <w:lang w:val="en-GB"/>
        </w:rPr>
        <w:t xml:space="preserve">), </w:t>
      </w:r>
      <w:r w:rsidR="007B3321" w:rsidRPr="00A66505">
        <w:rPr>
          <w:rFonts w:eastAsiaTheme="majorEastAsia" w:cs="Arial"/>
          <w:lang w:val="en-GB"/>
        </w:rPr>
        <w:t>n=</w:t>
      </w:r>
      <w:r w:rsidR="7A40473F" w:rsidRPr="00A66505">
        <w:rPr>
          <w:rFonts w:eastAsiaTheme="majorEastAsia" w:cs="Arial"/>
          <w:lang w:val="en-GB"/>
        </w:rPr>
        <w:t>7 (36-45</w:t>
      </w:r>
      <w:r w:rsidR="00E954DF" w:rsidRPr="00A66505">
        <w:rPr>
          <w:rFonts w:eastAsiaTheme="majorEastAsia" w:cs="Arial"/>
          <w:lang w:val="en-GB"/>
        </w:rPr>
        <w:t xml:space="preserve"> </w:t>
      </w:r>
      <w:r w:rsidR="002E2244" w:rsidRPr="00A66505">
        <w:rPr>
          <w:rFonts w:eastAsiaTheme="majorEastAsia" w:cs="Arial"/>
          <w:lang w:val="en-GB"/>
        </w:rPr>
        <w:t>y.o.</w:t>
      </w:r>
      <w:r w:rsidR="7A40473F" w:rsidRPr="00A66505">
        <w:rPr>
          <w:rFonts w:eastAsiaTheme="majorEastAsia" w:cs="Arial"/>
          <w:lang w:val="en-GB"/>
        </w:rPr>
        <w:t>),</w:t>
      </w:r>
      <w:r w:rsidR="007B3321" w:rsidRPr="00A66505">
        <w:rPr>
          <w:rFonts w:eastAsiaTheme="majorEastAsia" w:cs="Arial"/>
          <w:lang w:val="en-GB"/>
        </w:rPr>
        <w:t>n=</w:t>
      </w:r>
      <w:r w:rsidR="7A40473F" w:rsidRPr="00A66505">
        <w:rPr>
          <w:rFonts w:eastAsiaTheme="majorEastAsia" w:cs="Arial"/>
          <w:lang w:val="en-GB"/>
        </w:rPr>
        <w:t xml:space="preserve">2 (46-55 </w:t>
      </w:r>
      <w:r w:rsidR="002E2244" w:rsidRPr="00A66505">
        <w:rPr>
          <w:rFonts w:eastAsiaTheme="majorEastAsia" w:cs="Arial"/>
          <w:lang w:val="en-GB"/>
        </w:rPr>
        <w:t>y.o.</w:t>
      </w:r>
      <w:r w:rsidR="7A40473F" w:rsidRPr="00A66505">
        <w:rPr>
          <w:rFonts w:eastAsiaTheme="majorEastAsia" w:cs="Arial"/>
          <w:lang w:val="en-GB"/>
        </w:rPr>
        <w:t xml:space="preserve">), </w:t>
      </w:r>
      <w:r w:rsidR="007B3321" w:rsidRPr="00A66505">
        <w:rPr>
          <w:rFonts w:eastAsiaTheme="majorEastAsia" w:cs="Arial"/>
          <w:lang w:val="en-GB"/>
        </w:rPr>
        <w:t>n=</w:t>
      </w:r>
      <w:r w:rsidR="7A40473F" w:rsidRPr="00A66505">
        <w:rPr>
          <w:rFonts w:eastAsiaTheme="majorEastAsia" w:cs="Arial"/>
          <w:lang w:val="en-GB"/>
        </w:rPr>
        <w:t>6 (older than 55 yea</w:t>
      </w:r>
      <w:r w:rsidR="2FB01FC0" w:rsidRPr="00A66505">
        <w:rPr>
          <w:rFonts w:eastAsiaTheme="majorEastAsia" w:cs="Arial"/>
          <w:lang w:val="en-GB"/>
        </w:rPr>
        <w:t>rs))</w:t>
      </w:r>
      <w:r w:rsidRPr="00A66505">
        <w:rPr>
          <w:rFonts w:eastAsiaTheme="majorEastAsia" w:cs="Arial"/>
          <w:lang w:val="en-GB"/>
        </w:rPr>
        <w:t>. The sensory acceptability test was carried out in the designated individual sensory booths under artificial white light in ATU, Sligo, Ireland. The participants were asked to provide information on their age, gender and knowledge about the functionality of protein before testing the samples.</w:t>
      </w:r>
      <w:r w:rsidR="13925CE9" w:rsidRPr="00A66505">
        <w:rPr>
          <w:rFonts w:eastAsiaTheme="majorEastAsia" w:cs="Arial"/>
          <w:lang w:val="en-GB"/>
        </w:rPr>
        <w:t xml:space="preserve"> The above information w</w:t>
      </w:r>
      <w:r w:rsidR="763FAD8D" w:rsidRPr="00A66505">
        <w:rPr>
          <w:rFonts w:eastAsiaTheme="majorEastAsia" w:cs="Arial"/>
          <w:lang w:val="en-GB"/>
        </w:rPr>
        <w:t xml:space="preserve">as </w:t>
      </w:r>
      <w:r w:rsidR="13925CE9" w:rsidRPr="00A66505">
        <w:rPr>
          <w:rFonts w:eastAsiaTheme="majorEastAsia" w:cs="Arial"/>
          <w:lang w:val="en-GB"/>
        </w:rPr>
        <w:t xml:space="preserve">collected in order to investigate which samples are liked by different </w:t>
      </w:r>
      <w:r w:rsidR="13925CE9" w:rsidRPr="00A66505">
        <w:rPr>
          <w:rFonts w:eastAsiaTheme="majorEastAsia" w:cs="Arial"/>
          <w:lang w:val="en-GB"/>
        </w:rPr>
        <w:lastRenderedPageBreak/>
        <w:t>consumer groups.</w:t>
      </w:r>
      <w:r w:rsidRPr="00A66505">
        <w:rPr>
          <w:rFonts w:eastAsiaTheme="majorEastAsia" w:cs="Arial"/>
          <w:lang w:val="en-GB"/>
        </w:rPr>
        <w:t xml:space="preserve"> Then they received the samples monadically in a balanced random order. Samples were offered in white paper cups labelled with three-digit codes at a serving temperature of 60</w:t>
      </w:r>
      <w:r w:rsidR="057752CE" w:rsidRPr="00A66505">
        <w:rPr>
          <w:rFonts w:ascii="Calibri" w:eastAsiaTheme="majorEastAsia" w:hAnsi="Calibri" w:cs="Calibri"/>
          <w:vertAlign w:val="superscript"/>
          <w:lang w:val="en-GB"/>
        </w:rPr>
        <w:t>°</w:t>
      </w:r>
      <w:r w:rsidRPr="00A66505">
        <w:rPr>
          <w:rFonts w:eastAsiaTheme="majorEastAsia" w:cs="Arial"/>
          <w:lang w:val="en-GB"/>
        </w:rPr>
        <w:t>C. Mineral water and plain crackers were given to participants to cleanse their palates between each sample.  Participants scored overall liking and liking of the appearance, taste, aroma, colour and mouthfeel of the sample using a nine-point liking scale (1</w:t>
      </w:r>
      <w:r w:rsidR="254695F2" w:rsidRPr="00A66505">
        <w:rPr>
          <w:rFonts w:eastAsiaTheme="majorEastAsia" w:cs="Arial"/>
          <w:lang w:val="en-GB"/>
        </w:rPr>
        <w:t xml:space="preserve"> </w:t>
      </w:r>
      <w:r w:rsidRPr="00A66505">
        <w:rPr>
          <w:rFonts w:eastAsiaTheme="majorEastAsia" w:cs="Arial"/>
          <w:lang w:val="en-GB"/>
        </w:rPr>
        <w:t>- dislike extremely to 9</w:t>
      </w:r>
      <w:r w:rsidR="54A47161" w:rsidRPr="00A66505">
        <w:rPr>
          <w:rFonts w:eastAsiaTheme="majorEastAsia" w:cs="Arial"/>
          <w:lang w:val="en-GB"/>
        </w:rPr>
        <w:t xml:space="preserve"> </w:t>
      </w:r>
      <w:r w:rsidRPr="00A66505">
        <w:rPr>
          <w:rFonts w:eastAsiaTheme="majorEastAsia" w:cs="Arial"/>
          <w:lang w:val="en-GB"/>
        </w:rPr>
        <w:t xml:space="preserve">- like extremely). Ethical approval </w:t>
      </w:r>
      <w:r w:rsidR="24AE1B3A" w:rsidRPr="00A66505">
        <w:rPr>
          <w:rFonts w:eastAsiaTheme="majorEastAsia" w:cs="Arial"/>
          <w:lang w:val="en-GB"/>
        </w:rPr>
        <w:t xml:space="preserve">for the study to proceed </w:t>
      </w:r>
      <w:r w:rsidRPr="00A66505">
        <w:rPr>
          <w:rFonts w:eastAsiaTheme="majorEastAsia" w:cs="Arial"/>
          <w:lang w:val="en-GB"/>
        </w:rPr>
        <w:t>was obtained from the research ethics committee of the Department of Health and Nutritional Sciences in ATU, Sligo.</w:t>
      </w:r>
    </w:p>
    <w:p w14:paraId="6EB09B08" w14:textId="77777777" w:rsidR="00716E1A" w:rsidRPr="00A66505" w:rsidRDefault="00716E1A" w:rsidP="00716E1A">
      <w:pPr>
        <w:pStyle w:val="CETheadingx"/>
        <w:rPr>
          <w:lang w:val="en-GB"/>
        </w:rPr>
      </w:pPr>
      <w:r w:rsidRPr="00A66505">
        <w:t xml:space="preserve">Data Analysis </w:t>
      </w:r>
    </w:p>
    <w:p w14:paraId="08386D22" w14:textId="3021113B" w:rsidR="00716E1A" w:rsidRPr="00A66505" w:rsidRDefault="05CF962E" w:rsidP="0A6CA2A1">
      <w:pPr>
        <w:pStyle w:val="CETBodytext"/>
        <w:tabs>
          <w:tab w:val="clear" w:pos="7100"/>
        </w:tabs>
        <w:rPr>
          <w:rFonts w:eastAsiaTheme="majorEastAsia" w:cs="Arial"/>
          <w:lang w:val="en-IE"/>
        </w:rPr>
      </w:pPr>
      <w:r w:rsidRPr="00A66505">
        <w:rPr>
          <w:rFonts w:eastAsiaTheme="majorEastAsia" w:cs="Arial"/>
        </w:rPr>
        <w:t xml:space="preserve">The statistical software IBM SPSS Statistics (Version 28) was used to perform statistical </w:t>
      </w:r>
      <w:r w:rsidR="0E0FC9B9" w:rsidRPr="00A66505">
        <w:rPr>
          <w:rFonts w:eastAsiaTheme="majorEastAsia" w:cs="Arial"/>
        </w:rPr>
        <w:t>analysis of the results</w:t>
      </w:r>
      <w:r w:rsidRPr="00A66505">
        <w:rPr>
          <w:rFonts w:eastAsiaTheme="majorEastAsia" w:cs="Arial"/>
        </w:rPr>
        <w:t xml:space="preserve">. All measurements of the techno-functional properties were reported as means ± standard (SD) of three replicates unless stated otherwise. One-way analysis of variance (ANOVA) </w:t>
      </w:r>
      <w:r w:rsidR="35C30CE6" w:rsidRPr="00A66505">
        <w:rPr>
          <w:rFonts w:eastAsiaTheme="majorEastAsia" w:cs="Arial"/>
        </w:rPr>
        <w:t xml:space="preserve">followed by </w:t>
      </w:r>
      <w:r w:rsidRPr="00A66505">
        <w:rPr>
          <w:rFonts w:eastAsiaTheme="majorEastAsia" w:cs="Arial"/>
        </w:rPr>
        <w:t>Tukey post-hoc (HSD)</w:t>
      </w:r>
      <w:r w:rsidR="53908456" w:rsidRPr="00A66505">
        <w:rPr>
          <w:rFonts w:eastAsiaTheme="majorEastAsia" w:cs="Arial"/>
        </w:rPr>
        <w:t xml:space="preserve"> paired comparison test</w:t>
      </w:r>
      <w:r w:rsidRPr="00A66505">
        <w:rPr>
          <w:rFonts w:eastAsiaTheme="majorEastAsia" w:cs="Arial"/>
        </w:rPr>
        <w:t xml:space="preserve"> </w:t>
      </w:r>
      <w:r w:rsidR="75E3C2DA" w:rsidRPr="00A66505">
        <w:rPr>
          <w:rFonts w:eastAsiaTheme="majorEastAsia" w:cs="Arial"/>
        </w:rPr>
        <w:t xml:space="preserve">were </w:t>
      </w:r>
      <w:r w:rsidRPr="00A66505">
        <w:rPr>
          <w:rFonts w:eastAsiaTheme="majorEastAsia" w:cs="Arial"/>
        </w:rPr>
        <w:t xml:space="preserve">applied to compare means of </w:t>
      </w:r>
      <w:r w:rsidR="62721064" w:rsidRPr="00A66505">
        <w:rPr>
          <w:rFonts w:eastAsiaTheme="majorEastAsia" w:cs="Arial"/>
        </w:rPr>
        <w:t xml:space="preserve">the </w:t>
      </w:r>
      <w:r w:rsidR="000F3E42" w:rsidRPr="00A66505">
        <w:rPr>
          <w:rFonts w:eastAsiaTheme="majorEastAsia" w:cs="Arial"/>
        </w:rPr>
        <w:t>t</w:t>
      </w:r>
      <w:r w:rsidRPr="00A66505">
        <w:rPr>
          <w:rFonts w:eastAsiaTheme="majorEastAsia" w:cs="Arial"/>
        </w:rPr>
        <w:t>echno-functional properties, overall liking and liking of the attributes of the four samples. The effect of gender</w:t>
      </w:r>
      <w:r w:rsidR="0006448B" w:rsidRPr="00A66505">
        <w:rPr>
          <w:rFonts w:eastAsiaTheme="majorEastAsia" w:cs="Arial"/>
        </w:rPr>
        <w:t>, age</w:t>
      </w:r>
      <w:r w:rsidRPr="00A66505">
        <w:rPr>
          <w:rFonts w:eastAsiaTheme="majorEastAsia" w:cs="Arial"/>
        </w:rPr>
        <w:t xml:space="preserve"> and awareness of protein functionality on liking was tested using</w:t>
      </w:r>
      <w:r w:rsidR="5AD0594D" w:rsidRPr="00A66505">
        <w:rPr>
          <w:rFonts w:eastAsiaTheme="majorEastAsia" w:cs="Arial"/>
        </w:rPr>
        <w:t xml:space="preserve"> the non-parametric tests</w:t>
      </w:r>
      <w:r w:rsidRPr="00A66505">
        <w:rPr>
          <w:rFonts w:eastAsiaTheme="majorEastAsia" w:cs="Arial"/>
        </w:rPr>
        <w:t xml:space="preserve"> </w:t>
      </w:r>
      <w:r w:rsidR="0006448B" w:rsidRPr="00A66505">
        <w:rPr>
          <w:rFonts w:eastAsiaTheme="majorEastAsia" w:cs="Arial"/>
        </w:rPr>
        <w:t xml:space="preserve">Mann-Whitney and </w:t>
      </w:r>
      <w:r w:rsidRPr="00A66505">
        <w:rPr>
          <w:rFonts w:eastAsiaTheme="majorEastAsia" w:cs="Arial"/>
        </w:rPr>
        <w:t xml:space="preserve">Kruskal-Wallis </w:t>
      </w:r>
      <w:r w:rsidR="6E10CE11" w:rsidRPr="00A66505">
        <w:rPr>
          <w:rFonts w:eastAsiaTheme="majorEastAsia" w:cs="Arial"/>
        </w:rPr>
        <w:t xml:space="preserve">(when two or </w:t>
      </w:r>
      <w:r w:rsidR="0006448B" w:rsidRPr="00A66505">
        <w:rPr>
          <w:rFonts w:eastAsiaTheme="majorEastAsia" w:cs="Arial"/>
        </w:rPr>
        <w:t>mor</w:t>
      </w:r>
      <w:r w:rsidR="6E10CE11" w:rsidRPr="00A66505">
        <w:rPr>
          <w:rFonts w:eastAsiaTheme="majorEastAsia" w:cs="Arial"/>
        </w:rPr>
        <w:t xml:space="preserve"> than two factors were tested respectively)</w:t>
      </w:r>
      <w:r w:rsidRPr="00A66505">
        <w:rPr>
          <w:rFonts w:eastAsiaTheme="majorEastAsia" w:cs="Arial"/>
        </w:rPr>
        <w:t>. Spearman correlation was used to find correlations between overall liking and liking of the attributes with the techno-functional properties (colour L</w:t>
      </w:r>
      <w:r w:rsidR="00985E36" w:rsidRPr="00A66505">
        <w:rPr>
          <w:rFonts w:eastAsiaTheme="majorEastAsia" w:cs="Arial"/>
        </w:rPr>
        <w:t>*</w:t>
      </w:r>
      <w:r w:rsidRPr="00A66505">
        <w:rPr>
          <w:rFonts w:eastAsiaTheme="majorEastAsia" w:cs="Arial"/>
        </w:rPr>
        <w:t>, a</w:t>
      </w:r>
      <w:r w:rsidR="00985E36" w:rsidRPr="00A66505">
        <w:rPr>
          <w:rFonts w:eastAsiaTheme="majorEastAsia" w:cs="Arial"/>
        </w:rPr>
        <w:t>*</w:t>
      </w:r>
      <w:r w:rsidRPr="00A66505">
        <w:rPr>
          <w:rFonts w:eastAsiaTheme="majorEastAsia" w:cs="Arial"/>
        </w:rPr>
        <w:t>, b</w:t>
      </w:r>
      <w:r w:rsidR="00985E36" w:rsidRPr="00A66505">
        <w:rPr>
          <w:rFonts w:eastAsiaTheme="majorEastAsia" w:cs="Arial"/>
        </w:rPr>
        <w:t>*</w:t>
      </w:r>
      <w:r w:rsidRPr="00A66505">
        <w:rPr>
          <w:rFonts w:eastAsiaTheme="majorEastAsia" w:cs="Arial"/>
        </w:rPr>
        <w:t xml:space="preserve">, pH and apparent viscosity). </w:t>
      </w:r>
      <w:r w:rsidR="21DDB2D6" w:rsidRPr="00A66505">
        <w:rPr>
          <w:rFonts w:eastAsiaTheme="majorEastAsia" w:cs="Arial"/>
        </w:rPr>
        <w:t>The s</w:t>
      </w:r>
      <w:r w:rsidRPr="00A66505">
        <w:rPr>
          <w:rFonts w:eastAsiaTheme="majorEastAsia" w:cs="Arial"/>
        </w:rPr>
        <w:t>ignificance for all statistical tests was defined at p&lt; 0.05. The qualitative data derived from the comment boxes where p</w:t>
      </w:r>
      <w:r w:rsidR="24F5CB43" w:rsidRPr="00A66505">
        <w:rPr>
          <w:rFonts w:eastAsiaTheme="majorEastAsia" w:cs="Arial"/>
        </w:rPr>
        <w:t xml:space="preserve">articipants </w:t>
      </w:r>
      <w:r w:rsidRPr="00A66505">
        <w:rPr>
          <w:rFonts w:eastAsiaTheme="majorEastAsia" w:cs="Arial"/>
        </w:rPr>
        <w:t xml:space="preserve">were asked to </w:t>
      </w:r>
      <w:r w:rsidR="002B7EC9" w:rsidRPr="00A66505">
        <w:rPr>
          <w:rFonts w:eastAsiaTheme="majorEastAsia" w:cs="Arial"/>
        </w:rPr>
        <w:t>jus</w:t>
      </w:r>
      <w:r w:rsidR="007C5532" w:rsidRPr="00A66505">
        <w:rPr>
          <w:rFonts w:eastAsiaTheme="majorEastAsia" w:cs="Arial"/>
        </w:rPr>
        <w:t>ti</w:t>
      </w:r>
      <w:r w:rsidR="002B7EC9" w:rsidRPr="00A66505">
        <w:rPr>
          <w:rFonts w:eastAsiaTheme="majorEastAsia" w:cs="Arial"/>
        </w:rPr>
        <w:t>fy their</w:t>
      </w:r>
      <w:r w:rsidR="7E2C1E4A" w:rsidRPr="00A66505">
        <w:rPr>
          <w:rFonts w:eastAsiaTheme="majorEastAsia" w:cs="Arial"/>
        </w:rPr>
        <w:t xml:space="preserve"> </w:t>
      </w:r>
      <w:r w:rsidRPr="00A66505">
        <w:rPr>
          <w:rFonts w:eastAsiaTheme="majorEastAsia" w:cs="Arial"/>
        </w:rPr>
        <w:t xml:space="preserve">liking </w:t>
      </w:r>
      <w:r w:rsidR="002B7EC9" w:rsidRPr="00A66505">
        <w:rPr>
          <w:rFonts w:eastAsiaTheme="majorEastAsia" w:cs="Arial"/>
        </w:rPr>
        <w:t>sco</w:t>
      </w:r>
      <w:r w:rsidR="007C5532" w:rsidRPr="00A66505">
        <w:rPr>
          <w:rFonts w:eastAsiaTheme="majorEastAsia" w:cs="Arial"/>
        </w:rPr>
        <w:t xml:space="preserve">res </w:t>
      </w:r>
      <w:r w:rsidR="0033440F" w:rsidRPr="00A66505">
        <w:rPr>
          <w:rFonts w:eastAsiaTheme="majorEastAsia" w:cs="Arial"/>
        </w:rPr>
        <w:t xml:space="preserve">were </w:t>
      </w:r>
      <w:r w:rsidRPr="00A66505">
        <w:rPr>
          <w:rFonts w:eastAsiaTheme="majorEastAsia" w:cs="Arial"/>
        </w:rPr>
        <w:t>analysed to generate codes, and the frequency of these codes was counted.</w:t>
      </w:r>
    </w:p>
    <w:p w14:paraId="11C87020" w14:textId="2951EAF6" w:rsidR="00716E1A" w:rsidRPr="00A66505" w:rsidRDefault="00716E1A" w:rsidP="00716E1A">
      <w:pPr>
        <w:pStyle w:val="CETHeading1"/>
        <w:tabs>
          <w:tab w:val="num" w:pos="360"/>
        </w:tabs>
      </w:pPr>
      <w:r w:rsidRPr="00A66505">
        <w:t>Result and discussion</w:t>
      </w:r>
    </w:p>
    <w:p w14:paraId="19886EF5" w14:textId="7B1EB89E" w:rsidR="00716E1A" w:rsidRPr="00A66505" w:rsidRDefault="00716E1A" w:rsidP="00716E1A">
      <w:pPr>
        <w:pStyle w:val="CETheadingx"/>
        <w:rPr>
          <w:lang w:val="en-GB"/>
        </w:rPr>
      </w:pPr>
      <w:r w:rsidRPr="00A66505">
        <w:t>Techno-functional properties of tomato soup</w:t>
      </w:r>
    </w:p>
    <w:p w14:paraId="42AF9C79" w14:textId="69AF10AB" w:rsidR="00716E1A" w:rsidRPr="00A66505" w:rsidRDefault="005616B7" w:rsidP="00716E1A">
      <w:pPr>
        <w:pStyle w:val="CETBodytext"/>
      </w:pPr>
      <w:r w:rsidRPr="00A66505">
        <w:rPr>
          <w:shd w:val="clear" w:color="auto" w:fill="E6E6E6"/>
        </w:rPr>
        <w:fldChar w:fldCharType="begin"/>
      </w:r>
      <w:r w:rsidRPr="00A66505">
        <w:instrText xml:space="preserve"> REF _Ref128129422 \h  \* MERGEFORMAT </w:instrText>
      </w:r>
      <w:r w:rsidRPr="00A66505">
        <w:rPr>
          <w:shd w:val="clear" w:color="auto" w:fill="E6E6E6"/>
        </w:rPr>
      </w:r>
      <w:r w:rsidRPr="00A66505">
        <w:rPr>
          <w:shd w:val="clear" w:color="auto" w:fill="E6E6E6"/>
        </w:rPr>
        <w:fldChar w:fldCharType="separate"/>
      </w:r>
      <w:r w:rsidRPr="00A66505">
        <w:rPr>
          <w:shd w:val="clear" w:color="auto" w:fill="E6E6E6"/>
        </w:rPr>
        <w:fldChar w:fldCharType="begin"/>
      </w:r>
      <w:r w:rsidRPr="00A66505">
        <w:instrText xml:space="preserve"> REF _Ref128215920 \h  \* MERGEFORMAT </w:instrText>
      </w:r>
      <w:r w:rsidRPr="00A66505">
        <w:rPr>
          <w:shd w:val="clear" w:color="auto" w:fill="E6E6E6"/>
        </w:rPr>
      </w:r>
      <w:r w:rsidRPr="00A66505">
        <w:rPr>
          <w:shd w:val="clear" w:color="auto" w:fill="E6E6E6"/>
        </w:rPr>
        <w:fldChar w:fldCharType="separate"/>
      </w:r>
      <w:r w:rsidRPr="00A66505">
        <w:t>Table 2</w:t>
      </w:r>
      <w:r w:rsidRPr="00A66505">
        <w:rPr>
          <w:shd w:val="clear" w:color="auto" w:fill="E6E6E6"/>
        </w:rPr>
        <w:fldChar w:fldCharType="end"/>
      </w:r>
      <w:r w:rsidRPr="00A66505">
        <w:rPr>
          <w:shd w:val="clear" w:color="auto" w:fill="E6E6E6"/>
        </w:rPr>
        <w:fldChar w:fldCharType="end"/>
      </w:r>
      <w:r w:rsidRPr="00A66505">
        <w:t xml:space="preserve"> s</w:t>
      </w:r>
      <w:r w:rsidR="04519504" w:rsidRPr="00A66505">
        <w:t>hows the techno-fun</w:t>
      </w:r>
      <w:r w:rsidR="5B2672ED" w:rsidRPr="00A66505">
        <w:t>c</w:t>
      </w:r>
      <w:r w:rsidR="04519504" w:rsidRPr="00A66505">
        <w:t xml:space="preserve">tional properties </w:t>
      </w:r>
      <w:r w:rsidR="177C5EBF" w:rsidRPr="00A66505">
        <w:t>of the</w:t>
      </w:r>
      <w:r w:rsidR="2DECB460" w:rsidRPr="00A66505">
        <w:t xml:space="preserve"> control soup and the ones with added protein. As seen in </w:t>
      </w:r>
      <w:r w:rsidR="623322A1" w:rsidRPr="00A66505">
        <w:rPr>
          <w:shd w:val="clear" w:color="auto" w:fill="E6E6E6"/>
        </w:rPr>
        <w:fldChar w:fldCharType="begin"/>
      </w:r>
      <w:r w:rsidR="623322A1" w:rsidRPr="00A66505">
        <w:instrText xml:space="preserve"> REF _Ref128129422 \h  \* MERGEFORMAT </w:instrText>
      </w:r>
      <w:r w:rsidR="623322A1" w:rsidRPr="00A66505">
        <w:rPr>
          <w:shd w:val="clear" w:color="auto" w:fill="E6E6E6"/>
        </w:rPr>
      </w:r>
      <w:r w:rsidR="623322A1" w:rsidRPr="00A66505">
        <w:rPr>
          <w:shd w:val="clear" w:color="auto" w:fill="E6E6E6"/>
        </w:rPr>
        <w:fldChar w:fldCharType="separate"/>
      </w:r>
      <w:r w:rsidR="623322A1" w:rsidRPr="00A66505">
        <w:rPr>
          <w:shd w:val="clear" w:color="auto" w:fill="E6E6E6"/>
        </w:rPr>
        <w:fldChar w:fldCharType="begin"/>
      </w:r>
      <w:r w:rsidR="623322A1" w:rsidRPr="00A66505">
        <w:instrText xml:space="preserve"> REF _Ref128215920 \h  \* MERGEFORMAT </w:instrText>
      </w:r>
      <w:r w:rsidR="623322A1" w:rsidRPr="00A66505">
        <w:rPr>
          <w:shd w:val="clear" w:color="auto" w:fill="E6E6E6"/>
        </w:rPr>
      </w:r>
      <w:r w:rsidR="623322A1" w:rsidRPr="00A66505">
        <w:rPr>
          <w:shd w:val="clear" w:color="auto" w:fill="E6E6E6"/>
        </w:rPr>
        <w:fldChar w:fldCharType="separate"/>
      </w:r>
      <w:r w:rsidR="05CF962E" w:rsidRPr="00A66505">
        <w:t>Table 2</w:t>
      </w:r>
      <w:r w:rsidR="623322A1" w:rsidRPr="00A66505">
        <w:rPr>
          <w:shd w:val="clear" w:color="auto" w:fill="E6E6E6"/>
        </w:rPr>
        <w:fldChar w:fldCharType="end"/>
      </w:r>
      <w:r w:rsidR="623322A1" w:rsidRPr="00A66505">
        <w:rPr>
          <w:shd w:val="clear" w:color="auto" w:fill="E6E6E6"/>
        </w:rPr>
        <w:fldChar w:fldCharType="end"/>
      </w:r>
      <w:r w:rsidR="7ACE3B11" w:rsidRPr="00A66505">
        <w:t xml:space="preserve"> </w:t>
      </w:r>
      <w:r w:rsidR="05CF962E" w:rsidRPr="00A66505">
        <w:t>addition of protein result</w:t>
      </w:r>
      <w:r w:rsidR="40F23F05" w:rsidRPr="00A66505">
        <w:t>ed</w:t>
      </w:r>
      <w:r w:rsidR="05CF962E" w:rsidRPr="00A66505">
        <w:t xml:space="preserve"> in a significant increase in the</w:t>
      </w:r>
      <w:r w:rsidR="5B3F55EC" w:rsidRPr="00A66505">
        <w:t xml:space="preserve"> apparent viscosity</w:t>
      </w:r>
      <w:r w:rsidR="05CF962E" w:rsidRPr="00A66505">
        <w:t xml:space="preserve"> </w:t>
      </w:r>
      <w:r w:rsidR="598FDB00" w:rsidRPr="00A66505">
        <w:rPr>
          <w:rStyle w:val="Emphasis"/>
          <w:rFonts w:ascii="Georgia" w:hAnsi="Georgia"/>
        </w:rPr>
        <w:t xml:space="preserve">η </w:t>
      </w:r>
      <w:r w:rsidR="598FDB00" w:rsidRPr="00A66505">
        <w:rPr>
          <w:rStyle w:val="Emphasis"/>
          <w:rFonts w:ascii="Georgia" w:hAnsi="Georgia"/>
          <w:vertAlign w:val="subscript"/>
        </w:rPr>
        <w:t>app</w:t>
      </w:r>
      <w:r w:rsidR="598FDB00" w:rsidRPr="00A66505">
        <w:t xml:space="preserve"> </w:t>
      </w:r>
      <w:r w:rsidR="05CF962E" w:rsidRPr="00A66505">
        <w:t>of tomato soup (p&lt;0.05)</w:t>
      </w:r>
      <w:r w:rsidR="7361F3F7" w:rsidRPr="00A66505">
        <w:t xml:space="preserve">, with </w:t>
      </w:r>
      <w:r w:rsidR="005C377C" w:rsidRPr="00A66505">
        <w:t xml:space="preserve">the </w:t>
      </w:r>
      <w:r w:rsidR="7361F3F7" w:rsidRPr="00A66505">
        <w:t xml:space="preserve">control </w:t>
      </w:r>
      <w:r w:rsidR="05CF962E" w:rsidRPr="00A66505">
        <w:t xml:space="preserve">soup </w:t>
      </w:r>
      <w:r w:rsidR="668F68E4" w:rsidRPr="00A66505">
        <w:t>having</w:t>
      </w:r>
      <w:r w:rsidR="05CF962E" w:rsidRPr="00A66505">
        <w:t xml:space="preserve"> the lowest (70.33±0.58 mPa.s) </w:t>
      </w:r>
      <w:r w:rsidR="35337096" w:rsidRPr="00A66505">
        <w:t>apparent viscosity and the soup with MPC having the</w:t>
      </w:r>
      <w:r w:rsidR="05CF962E" w:rsidRPr="00A66505">
        <w:t xml:space="preserve"> highest (145.33±2.31 mPa.s). The increase </w:t>
      </w:r>
      <w:r w:rsidR="005C377C" w:rsidRPr="00A66505">
        <w:t xml:space="preserve">in </w:t>
      </w:r>
      <w:r w:rsidR="598FDB00" w:rsidRPr="00A66505">
        <w:rPr>
          <w:rStyle w:val="Emphasis"/>
          <w:rFonts w:ascii="Georgia" w:hAnsi="Georgia"/>
        </w:rPr>
        <w:t xml:space="preserve">η </w:t>
      </w:r>
      <w:r w:rsidR="598FDB00" w:rsidRPr="00A66505">
        <w:rPr>
          <w:rStyle w:val="Emphasis"/>
          <w:rFonts w:ascii="Georgia" w:hAnsi="Georgia"/>
          <w:vertAlign w:val="subscript"/>
        </w:rPr>
        <w:t>app</w:t>
      </w:r>
      <w:r w:rsidR="598FDB00" w:rsidRPr="00A66505">
        <w:t xml:space="preserve"> </w:t>
      </w:r>
      <w:r w:rsidR="05CF962E" w:rsidRPr="00A66505">
        <w:t xml:space="preserve">with increasing protein content can be attributed to higher </w:t>
      </w:r>
      <w:r w:rsidR="6AFCC705" w:rsidRPr="00A66505">
        <w:t xml:space="preserve">levels of </w:t>
      </w:r>
      <w:r w:rsidR="3F2AA1D0" w:rsidRPr="00A66505">
        <w:t>insoluble</w:t>
      </w:r>
      <w:r w:rsidR="05CF962E" w:rsidRPr="00A66505">
        <w:t xml:space="preserve"> solids</w:t>
      </w:r>
      <w:r w:rsidR="005A6594" w:rsidRPr="00A66505">
        <w:t xml:space="preserve"> as was</w:t>
      </w:r>
      <w:r w:rsidR="00A44BC0" w:rsidRPr="00A66505">
        <w:t xml:space="preserve"> also</w:t>
      </w:r>
      <w:r w:rsidR="2CC9812B" w:rsidRPr="00A66505">
        <w:t xml:space="preserve"> reported by </w:t>
      </w:r>
      <w:r w:rsidR="05CF962E" w:rsidRPr="00A66505">
        <w:t>Chavan et al.</w:t>
      </w:r>
      <w:r w:rsidR="0C5AA1A9" w:rsidRPr="00A66505">
        <w:t xml:space="preserve"> who </w:t>
      </w:r>
      <w:r w:rsidR="05CF962E" w:rsidRPr="00A66505">
        <w:t xml:space="preserve">investigated the rheological properties of whey-based tomato soup with different total soluble solids (TSS) and </w:t>
      </w:r>
      <w:r w:rsidR="797912FD" w:rsidRPr="00A66505">
        <w:t xml:space="preserve">found that </w:t>
      </w:r>
      <w:r w:rsidR="05CF962E" w:rsidRPr="00A66505">
        <w:t xml:space="preserve">the </w:t>
      </w:r>
      <w:r w:rsidR="598FDB00" w:rsidRPr="00A66505">
        <w:rPr>
          <w:rStyle w:val="Emphasis"/>
          <w:rFonts w:ascii="Georgia" w:hAnsi="Georgia"/>
        </w:rPr>
        <w:t xml:space="preserve">η </w:t>
      </w:r>
      <w:r w:rsidR="598FDB00" w:rsidRPr="00A66505">
        <w:rPr>
          <w:rStyle w:val="Emphasis"/>
          <w:rFonts w:ascii="Georgia" w:hAnsi="Georgia"/>
          <w:vertAlign w:val="subscript"/>
        </w:rPr>
        <w:t>app</w:t>
      </w:r>
      <w:r w:rsidR="598FDB00" w:rsidRPr="00A66505">
        <w:t xml:space="preserve"> </w:t>
      </w:r>
      <w:r w:rsidR="05CF962E" w:rsidRPr="00A66505">
        <w:t>of soup increased by increasing TTS</w:t>
      </w:r>
      <w:r w:rsidR="18C6409E" w:rsidRPr="00A66505">
        <w:t xml:space="preserve"> that resulted in higher levels of </w:t>
      </w:r>
      <w:r w:rsidR="71FEB0C3" w:rsidRPr="00A66505">
        <w:t>insoluble</w:t>
      </w:r>
      <w:r w:rsidR="18C6409E" w:rsidRPr="00A66505">
        <w:t xml:space="preserve"> solids </w:t>
      </w:r>
      <w:sdt>
        <w:sdtPr>
          <w:rPr>
            <w:shd w:val="clear" w:color="auto" w:fill="E6E6E6"/>
          </w:rPr>
          <w:tag w:val="MENDELEY_CITATION_v3_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"/>
          <w:id w:val="1426283604"/>
          <w:placeholder>
            <w:docPart w:val="C9769179724D434F836456A45C5AAB05"/>
          </w:placeholder>
        </w:sdtPr>
        <w:sdtContent>
          <w:r w:rsidR="25A7DFC3" w:rsidRPr="00A66505">
            <w:t>(Chavan et al., 2015)</w:t>
          </w:r>
        </w:sdtContent>
      </w:sdt>
      <w:r w:rsidR="05CF962E" w:rsidRPr="00A66505">
        <w:t xml:space="preserve">. </w:t>
      </w:r>
      <w:r w:rsidR="5E7F6CD7" w:rsidRPr="00A66505">
        <w:t xml:space="preserve">Increased viscosity of tomato soup with MPC </w:t>
      </w:r>
      <w:r w:rsidR="05CF962E" w:rsidRPr="00A66505">
        <w:t xml:space="preserve">could also be due to </w:t>
      </w:r>
      <w:r w:rsidR="00982F63" w:rsidRPr="00A66505">
        <w:t xml:space="preserve">the </w:t>
      </w:r>
      <w:r w:rsidR="46FE49F5" w:rsidRPr="00A66505">
        <w:t xml:space="preserve">gelation </w:t>
      </w:r>
      <w:r w:rsidR="05CF962E" w:rsidRPr="00A66505">
        <w:t>of MPC when heated at</w:t>
      </w:r>
      <w:r w:rsidR="7BF51E6B" w:rsidRPr="00A66505">
        <w:t xml:space="preserve"> temperatures above 72 </w:t>
      </w:r>
      <w:r w:rsidR="00E463E8" w:rsidRPr="00A66505">
        <w:t>°</w:t>
      </w:r>
      <w:r w:rsidR="7BF51E6B" w:rsidRPr="00A66505">
        <w:t xml:space="preserve">C, as it was reported by </w:t>
      </w:r>
      <w:sdt>
        <w:sdtPr>
          <w:rPr>
            <w:shd w:val="clear" w:color="auto" w:fill="E6E6E6"/>
          </w:rPr>
          <w:tag w:val="MENDELEY_CITATION_v3_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"/>
          <w:id w:val="1534548320"/>
          <w:placeholder>
            <w:docPart w:val="C9769179724D434F836456A45C5AAB05"/>
          </w:placeholder>
        </w:sdtPr>
        <w:sdtContent>
          <w:r w:rsidR="25A7DFC3" w:rsidRPr="00A66505">
            <w:t>(Gruppi et al., 2022)</w:t>
          </w:r>
        </w:sdtContent>
      </w:sdt>
      <w:r w:rsidR="2F2BA0D3" w:rsidRPr="00A66505">
        <w:t>.</w:t>
      </w:r>
      <w:r w:rsidR="05CF962E" w:rsidRPr="00A66505">
        <w:t xml:space="preserve"> </w:t>
      </w:r>
      <w:r w:rsidR="00575530" w:rsidRPr="00A66505">
        <w:t>Interestingly</w:t>
      </w:r>
      <w:r w:rsidR="56C34781" w:rsidRPr="00A66505">
        <w:t xml:space="preserve"> the combination of p</w:t>
      </w:r>
      <w:r w:rsidR="05CF962E" w:rsidRPr="00A66505">
        <w:t>rotein</w:t>
      </w:r>
      <w:r w:rsidR="6966888E" w:rsidRPr="00A66505">
        <w:t>s</w:t>
      </w:r>
      <w:r w:rsidR="05CF962E" w:rsidRPr="00A66505">
        <w:t xml:space="preserve"> resulted in lower apparent viscosity compared to </w:t>
      </w:r>
      <w:r w:rsidR="057752CE" w:rsidRPr="00A66505">
        <w:t xml:space="preserve">samples </w:t>
      </w:r>
      <w:r w:rsidR="7EBF81B2" w:rsidRPr="00A66505">
        <w:t xml:space="preserve">where </w:t>
      </w:r>
      <w:r w:rsidR="05CF962E" w:rsidRPr="00A66505">
        <w:t>MPC or PPI</w:t>
      </w:r>
      <w:r w:rsidR="4E90F15A" w:rsidRPr="00A66505">
        <w:t xml:space="preserve"> were </w:t>
      </w:r>
      <w:r w:rsidR="00736ADD" w:rsidRPr="00A66505">
        <w:t xml:space="preserve">added </w:t>
      </w:r>
      <w:r w:rsidR="4E90F15A" w:rsidRPr="00A66505">
        <w:t>individually</w:t>
      </w:r>
      <w:r w:rsidR="05CF962E" w:rsidRPr="00A66505">
        <w:t>. The</w:t>
      </w:r>
      <w:r w:rsidR="00970B0A" w:rsidRPr="00A66505">
        <w:t xml:space="preserve"> results of </w:t>
      </w:r>
      <w:r w:rsidR="00F53CB6" w:rsidRPr="00A66505">
        <w:t xml:space="preserve">the </w:t>
      </w:r>
      <w:r w:rsidR="00970B0A" w:rsidRPr="00A66505">
        <w:t>present study</w:t>
      </w:r>
      <w:r w:rsidR="00F53CB6" w:rsidRPr="00A66505">
        <w:t xml:space="preserve"> </w:t>
      </w:r>
      <w:r w:rsidR="00BE4B6C" w:rsidRPr="00A66505">
        <w:t>agree with</w:t>
      </w:r>
      <w:r w:rsidR="00F53CB6" w:rsidRPr="00A66505">
        <w:t xml:space="preserve"> the finding </w:t>
      </w:r>
      <w:r w:rsidR="225A60AD" w:rsidRPr="00A66505">
        <w:t xml:space="preserve">of </w:t>
      </w:r>
      <w:sdt>
        <w:sdtPr>
          <w:rPr>
            <w:shd w:val="clear" w:color="auto" w:fill="E6E6E6"/>
          </w:rPr>
          <w:tag w:val="MENDELEY_CITATION_v3_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"/>
          <w:id w:val="1531742639"/>
          <w:placeholder>
            <w:docPart w:val="3E37AC94B6444F01B81079C875DFA16E"/>
          </w:placeholder>
        </w:sdtPr>
        <w:sdtContent>
          <w:r w:rsidR="25A7DFC3" w:rsidRPr="00A66505">
            <w:t>(Oliveira et al., 2022)</w:t>
          </w:r>
        </w:sdtContent>
      </w:sdt>
      <w:r w:rsidR="225A60AD" w:rsidRPr="00A66505">
        <w:t xml:space="preserve"> who </w:t>
      </w:r>
      <w:r w:rsidR="00556770" w:rsidRPr="00A66505">
        <w:t xml:space="preserve">reported </w:t>
      </w:r>
      <w:r w:rsidR="00BE4B6C" w:rsidRPr="00A66505">
        <w:t xml:space="preserve">that </w:t>
      </w:r>
      <w:r w:rsidR="00F53CB6" w:rsidRPr="00A66505">
        <w:t xml:space="preserve">the </w:t>
      </w:r>
      <w:r w:rsidR="00C1744A" w:rsidRPr="00A66505">
        <w:t>suspension</w:t>
      </w:r>
      <w:r w:rsidR="00BE4B6C" w:rsidRPr="00A66505">
        <w:t>s</w:t>
      </w:r>
      <w:r w:rsidR="00C1744A" w:rsidRPr="00A66505">
        <w:t xml:space="preserve"> containing </w:t>
      </w:r>
      <w:r w:rsidR="00B516D4" w:rsidRPr="00A66505">
        <w:t>a combination of</w:t>
      </w:r>
      <w:r w:rsidR="776967AF" w:rsidRPr="00A66505">
        <w:t xml:space="preserve"> </w:t>
      </w:r>
      <w:r w:rsidR="225A60AD" w:rsidRPr="00A66505">
        <w:t>whey</w:t>
      </w:r>
      <w:r w:rsidR="00320C40" w:rsidRPr="00A66505">
        <w:t xml:space="preserve"> (a dairy protein)</w:t>
      </w:r>
      <w:r w:rsidR="225A60AD" w:rsidRPr="00A66505">
        <w:t xml:space="preserve"> and pea protein </w:t>
      </w:r>
      <w:r w:rsidR="00B516D4" w:rsidRPr="00A66505">
        <w:t>resulted in</w:t>
      </w:r>
      <w:r w:rsidR="00984C63" w:rsidRPr="00A66505">
        <w:t xml:space="preserve"> weaker gels</w:t>
      </w:r>
      <w:r w:rsidR="00DD33E9" w:rsidRPr="00A66505">
        <w:t xml:space="preserve"> compared to</w:t>
      </w:r>
      <w:r w:rsidR="526AD1B8" w:rsidRPr="00A66505">
        <w:t xml:space="preserve"> the </w:t>
      </w:r>
      <w:r w:rsidR="65A5A888" w:rsidRPr="00A66505">
        <w:t xml:space="preserve">suspension </w:t>
      </w:r>
      <w:r w:rsidR="00B516D4" w:rsidRPr="00A66505">
        <w:t>containing</w:t>
      </w:r>
      <w:r w:rsidR="225A60AD" w:rsidRPr="00A66505">
        <w:t xml:space="preserve"> </w:t>
      </w:r>
      <w:r w:rsidR="526AD1B8" w:rsidRPr="00A66505">
        <w:t xml:space="preserve">pure </w:t>
      </w:r>
      <w:r w:rsidR="225A60AD" w:rsidRPr="00A66505">
        <w:t>whey protei</w:t>
      </w:r>
      <w:r w:rsidR="00DD33E9" w:rsidRPr="00A66505">
        <w:t>n</w:t>
      </w:r>
      <w:r w:rsidR="05CF962E" w:rsidRPr="00A66505">
        <w:t>.</w:t>
      </w:r>
    </w:p>
    <w:p w14:paraId="6612961C" w14:textId="0631358C" w:rsidR="00716E1A" w:rsidRPr="00A66505" w:rsidRDefault="623322A1" w:rsidP="00716E1A">
      <w:pPr>
        <w:pStyle w:val="CETCaption"/>
        <w:spacing w:after="0"/>
      </w:pPr>
      <w:bookmarkStart w:id="11" w:name="_Ref128215920"/>
      <w:r w:rsidRPr="00A66505">
        <w:t xml:space="preserve">Table </w:t>
      </w:r>
      <w:r w:rsidR="00716E1A" w:rsidRPr="00A66505">
        <w:rPr>
          <w:shd w:val="clear" w:color="auto" w:fill="E6E6E6"/>
        </w:rPr>
        <w:fldChar w:fldCharType="begin"/>
      </w:r>
      <w:r w:rsidR="00716E1A" w:rsidRPr="00A66505">
        <w:instrText xml:space="preserve"> SEQ Table \* ARABIC </w:instrText>
      </w:r>
      <w:r w:rsidR="00716E1A" w:rsidRPr="00A66505">
        <w:rPr>
          <w:shd w:val="clear" w:color="auto" w:fill="E6E6E6"/>
        </w:rPr>
        <w:fldChar w:fldCharType="separate"/>
      </w:r>
      <w:r w:rsidR="00A37401" w:rsidRPr="00A66505">
        <w:rPr>
          <w:noProof/>
        </w:rPr>
        <w:t>2</w:t>
      </w:r>
      <w:r w:rsidR="00716E1A" w:rsidRPr="00A66505">
        <w:rPr>
          <w:shd w:val="clear" w:color="auto" w:fill="E6E6E6"/>
        </w:rPr>
        <w:fldChar w:fldCharType="end"/>
      </w:r>
      <w:bookmarkEnd w:id="11"/>
      <w:r w:rsidRPr="00A66505">
        <w:t xml:space="preserve"> Techno-functional properties of tomato soup without protein (TS), with Pea Protein Isolate (TS + PPI), with Milk Protein Concentrate (TS+MPC), and with the combination of Milk Protein Concentrate and Pea Protein </w:t>
      </w:r>
      <w:r w:rsidR="00391BE3" w:rsidRPr="00A66505">
        <w:t>Isolate</w:t>
      </w:r>
      <w:r w:rsidRPr="00A66505">
        <w:t xml:space="preserve"> (TS+MPC+PPI). Different superscript letters (a, b</w:t>
      </w:r>
      <w:r w:rsidR="000C28EF" w:rsidRPr="00A66505">
        <w:t>,</w:t>
      </w:r>
      <w:r w:rsidR="001270CB" w:rsidRPr="00A66505">
        <w:t xml:space="preserve"> c</w:t>
      </w:r>
      <w:r w:rsidRPr="00A66505">
        <w:t xml:space="preserve"> and </w:t>
      </w:r>
      <w:r w:rsidR="001270CB" w:rsidRPr="00A66505">
        <w:t>d</w:t>
      </w:r>
      <w:r w:rsidRPr="00A66505">
        <w:t xml:space="preserve">) in each </w:t>
      </w:r>
      <w:r w:rsidR="00A85D6E" w:rsidRPr="00A66505">
        <w:t>column</w:t>
      </w:r>
      <w:r w:rsidRPr="00A66505">
        <w:t xml:space="preserve"> show significant differences between means (p &lt; 0.05).</w:t>
      </w:r>
    </w:p>
    <w:tbl>
      <w:tblPr>
        <w:tblW w:w="870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012"/>
        <w:gridCol w:w="1532"/>
        <w:gridCol w:w="1436"/>
        <w:gridCol w:w="1310"/>
        <w:gridCol w:w="1258"/>
        <w:gridCol w:w="1161"/>
      </w:tblGrid>
      <w:tr w:rsidR="00A66505" w:rsidRPr="00A66505" w14:paraId="616D52A8" w14:textId="77777777" w:rsidTr="006B7910">
        <w:trPr>
          <w:trHeight w:val="511"/>
        </w:trPr>
        <w:tc>
          <w:tcPr>
            <w:tcW w:w="2012" w:type="dxa"/>
            <w:tcBorders>
              <w:top w:val="single" w:sz="12" w:space="0" w:color="008000"/>
              <w:left w:val="nil"/>
              <w:bottom w:val="single" w:sz="6" w:space="0" w:color="008000"/>
              <w:right w:val="nil"/>
            </w:tcBorders>
            <w:shd w:val="clear" w:color="auto" w:fill="FFFFFF"/>
            <w:vAlign w:val="center"/>
            <w:hideMark/>
          </w:tcPr>
          <w:p w14:paraId="7215AD4D" w14:textId="77777777" w:rsidR="00716E1A" w:rsidRPr="00A66505" w:rsidRDefault="00716E1A" w:rsidP="006B7910">
            <w:pPr>
              <w:pStyle w:val="CETBodytextItalic"/>
              <w:jc w:val="left"/>
            </w:pPr>
            <w:r w:rsidRPr="00A66505">
              <w:t>Sample</w:t>
            </w:r>
          </w:p>
        </w:tc>
        <w:tc>
          <w:tcPr>
            <w:tcW w:w="1532" w:type="dxa"/>
            <w:tcBorders>
              <w:top w:val="single" w:sz="12" w:space="0" w:color="008000"/>
              <w:left w:val="nil"/>
              <w:bottom w:val="single" w:sz="6" w:space="0" w:color="008000"/>
              <w:right w:val="nil"/>
            </w:tcBorders>
            <w:shd w:val="clear" w:color="auto" w:fill="FFFFFF"/>
            <w:vAlign w:val="center"/>
            <w:hideMark/>
          </w:tcPr>
          <w:p w14:paraId="44A649D9" w14:textId="77777777" w:rsidR="00716E1A" w:rsidRPr="00A66505" w:rsidRDefault="00716E1A" w:rsidP="006B7910">
            <w:pPr>
              <w:pStyle w:val="CETBodytextItalic"/>
              <w:jc w:val="center"/>
            </w:pPr>
            <w:r w:rsidRPr="00A66505">
              <w:t>Apparent viscosity (mPa.s)</w:t>
            </w:r>
          </w:p>
        </w:tc>
        <w:tc>
          <w:tcPr>
            <w:tcW w:w="1436" w:type="dxa"/>
            <w:tcBorders>
              <w:top w:val="single" w:sz="12" w:space="0" w:color="008000"/>
              <w:left w:val="nil"/>
              <w:bottom w:val="single" w:sz="6" w:space="0" w:color="008000"/>
              <w:right w:val="nil"/>
            </w:tcBorders>
            <w:shd w:val="clear" w:color="auto" w:fill="FFFFFF"/>
            <w:vAlign w:val="center"/>
            <w:hideMark/>
          </w:tcPr>
          <w:p w14:paraId="3A6BF2CF" w14:textId="77777777" w:rsidR="00716E1A" w:rsidRPr="00A66505" w:rsidRDefault="00716E1A" w:rsidP="006B7910">
            <w:pPr>
              <w:pStyle w:val="CETBodytextItalic"/>
              <w:jc w:val="center"/>
            </w:pPr>
            <w:r w:rsidRPr="00A66505">
              <w:t>pH</w:t>
            </w:r>
          </w:p>
        </w:tc>
        <w:tc>
          <w:tcPr>
            <w:tcW w:w="1310" w:type="dxa"/>
            <w:tcBorders>
              <w:top w:val="single" w:sz="12" w:space="0" w:color="008000"/>
              <w:left w:val="nil"/>
              <w:bottom w:val="single" w:sz="6" w:space="0" w:color="008000"/>
              <w:right w:val="nil"/>
            </w:tcBorders>
            <w:shd w:val="clear" w:color="auto" w:fill="FFFFFF"/>
            <w:vAlign w:val="center"/>
            <w:hideMark/>
          </w:tcPr>
          <w:p w14:paraId="5A4EB508" w14:textId="77777777" w:rsidR="00716E1A" w:rsidRPr="00A66505" w:rsidRDefault="00716E1A" w:rsidP="006B7910">
            <w:pPr>
              <w:pStyle w:val="CETBodytextItalic"/>
              <w:jc w:val="center"/>
            </w:pPr>
            <w:r w:rsidRPr="00A66505">
              <w:t>L*</w:t>
            </w:r>
          </w:p>
        </w:tc>
        <w:tc>
          <w:tcPr>
            <w:tcW w:w="1258" w:type="dxa"/>
            <w:tcBorders>
              <w:top w:val="single" w:sz="12" w:space="0" w:color="008000"/>
              <w:left w:val="nil"/>
              <w:bottom w:val="single" w:sz="6" w:space="0" w:color="008000"/>
              <w:right w:val="nil"/>
            </w:tcBorders>
            <w:shd w:val="clear" w:color="auto" w:fill="FFFFFF"/>
            <w:vAlign w:val="center"/>
            <w:hideMark/>
          </w:tcPr>
          <w:p w14:paraId="1883D8D6" w14:textId="77777777" w:rsidR="00716E1A" w:rsidRPr="00A66505" w:rsidRDefault="00716E1A" w:rsidP="006B7910">
            <w:pPr>
              <w:pStyle w:val="CETBodytextItalic"/>
              <w:jc w:val="center"/>
            </w:pPr>
            <w:r w:rsidRPr="00A66505">
              <w:t>a*</w:t>
            </w:r>
          </w:p>
        </w:tc>
        <w:tc>
          <w:tcPr>
            <w:tcW w:w="1161" w:type="dxa"/>
            <w:tcBorders>
              <w:top w:val="single" w:sz="12" w:space="0" w:color="008000"/>
              <w:left w:val="nil"/>
              <w:bottom w:val="single" w:sz="6" w:space="0" w:color="008000"/>
              <w:right w:val="nil"/>
            </w:tcBorders>
            <w:shd w:val="clear" w:color="auto" w:fill="FFFFFF"/>
            <w:vAlign w:val="center"/>
            <w:hideMark/>
          </w:tcPr>
          <w:p w14:paraId="152256EC" w14:textId="77777777" w:rsidR="00716E1A" w:rsidRPr="00A66505" w:rsidRDefault="00716E1A" w:rsidP="006B7910">
            <w:pPr>
              <w:pStyle w:val="CETBodytextItalic"/>
              <w:jc w:val="center"/>
            </w:pPr>
            <w:r w:rsidRPr="00A66505">
              <w:t>b*</w:t>
            </w:r>
          </w:p>
        </w:tc>
      </w:tr>
      <w:tr w:rsidR="00A66505" w:rsidRPr="00A66505" w14:paraId="52CA93E7" w14:textId="77777777" w:rsidTr="006B7910">
        <w:trPr>
          <w:trHeight w:val="313"/>
        </w:trPr>
        <w:tc>
          <w:tcPr>
            <w:tcW w:w="2012" w:type="dxa"/>
            <w:tcBorders>
              <w:top w:val="nil"/>
              <w:left w:val="nil"/>
              <w:bottom w:val="nil"/>
              <w:right w:val="nil"/>
            </w:tcBorders>
            <w:shd w:val="clear" w:color="auto" w:fill="FFFFFF"/>
            <w:hideMark/>
          </w:tcPr>
          <w:p w14:paraId="3A08D657" w14:textId="77777777" w:rsidR="00716E1A" w:rsidRPr="00A66505" w:rsidRDefault="00716E1A">
            <w:pPr>
              <w:pStyle w:val="CETBodytextItalic"/>
            </w:pPr>
            <w:r w:rsidRPr="00A66505">
              <w:t>TS (Control)</w:t>
            </w:r>
          </w:p>
        </w:tc>
        <w:tc>
          <w:tcPr>
            <w:tcW w:w="1532" w:type="dxa"/>
            <w:tcBorders>
              <w:top w:val="nil"/>
              <w:left w:val="nil"/>
              <w:bottom w:val="nil"/>
              <w:right w:val="nil"/>
            </w:tcBorders>
            <w:shd w:val="clear" w:color="auto" w:fill="FFFFFF"/>
            <w:vAlign w:val="center"/>
            <w:hideMark/>
          </w:tcPr>
          <w:p w14:paraId="0013A33F" w14:textId="77777777" w:rsidR="00716E1A" w:rsidRPr="00A66505" w:rsidRDefault="00716E1A" w:rsidP="006B7910">
            <w:pPr>
              <w:pStyle w:val="CETBodytextItalic"/>
              <w:jc w:val="center"/>
            </w:pPr>
            <w:r w:rsidRPr="00A66505">
              <w:rPr>
                <w:lang w:eastAsia="en-IE"/>
              </w:rPr>
              <w:t>70.33±0.58</w:t>
            </w:r>
            <w:r w:rsidRPr="00A66505">
              <w:rPr>
                <w:vertAlign w:val="superscript"/>
                <w:lang w:eastAsia="en-IE"/>
              </w:rPr>
              <w:t>a</w:t>
            </w:r>
          </w:p>
        </w:tc>
        <w:tc>
          <w:tcPr>
            <w:tcW w:w="1436" w:type="dxa"/>
            <w:tcBorders>
              <w:top w:val="nil"/>
              <w:left w:val="nil"/>
              <w:bottom w:val="nil"/>
              <w:right w:val="nil"/>
            </w:tcBorders>
            <w:shd w:val="clear" w:color="auto" w:fill="FFFFFF"/>
            <w:vAlign w:val="center"/>
            <w:hideMark/>
          </w:tcPr>
          <w:p w14:paraId="0C6A60FC" w14:textId="77777777" w:rsidR="00716E1A" w:rsidRPr="00A66505" w:rsidRDefault="00716E1A" w:rsidP="006B7910">
            <w:pPr>
              <w:pStyle w:val="CETBodytextItalic"/>
              <w:jc w:val="center"/>
            </w:pPr>
            <w:r w:rsidRPr="00A66505">
              <w:rPr>
                <w:lang w:eastAsia="en-IE"/>
              </w:rPr>
              <w:t>3.20±0.01</w:t>
            </w:r>
            <w:r w:rsidRPr="00A66505">
              <w:rPr>
                <w:vertAlign w:val="superscript"/>
                <w:lang w:eastAsia="en-IE"/>
              </w:rPr>
              <w:t>a</w:t>
            </w:r>
          </w:p>
        </w:tc>
        <w:tc>
          <w:tcPr>
            <w:tcW w:w="1310" w:type="dxa"/>
            <w:tcBorders>
              <w:top w:val="nil"/>
              <w:left w:val="nil"/>
              <w:bottom w:val="nil"/>
              <w:right w:val="nil"/>
            </w:tcBorders>
            <w:shd w:val="clear" w:color="auto" w:fill="FFFFFF"/>
            <w:vAlign w:val="center"/>
            <w:hideMark/>
          </w:tcPr>
          <w:p w14:paraId="681766C2" w14:textId="203B206B" w:rsidR="00716E1A" w:rsidRPr="00A66505" w:rsidRDefault="00C133DE" w:rsidP="006B7910">
            <w:pPr>
              <w:pStyle w:val="CETBodytextItalic"/>
              <w:jc w:val="center"/>
            </w:pPr>
            <w:r w:rsidRPr="00A66505">
              <w:rPr>
                <w:lang w:eastAsia="en-IE"/>
              </w:rPr>
              <w:t>27.84</w:t>
            </w:r>
            <w:r w:rsidR="00716E1A" w:rsidRPr="00A66505">
              <w:rPr>
                <w:lang w:eastAsia="en-IE"/>
              </w:rPr>
              <w:t>±0.</w:t>
            </w:r>
            <w:r w:rsidR="00AC15BC" w:rsidRPr="00A66505">
              <w:rPr>
                <w:lang w:eastAsia="en-IE"/>
              </w:rPr>
              <w:t>2</w:t>
            </w:r>
            <w:r w:rsidR="00716E1A" w:rsidRPr="00A66505">
              <w:rPr>
                <w:lang w:eastAsia="en-IE"/>
              </w:rPr>
              <w:t>3</w:t>
            </w:r>
            <w:r w:rsidR="00716E1A" w:rsidRPr="00A66505">
              <w:rPr>
                <w:vertAlign w:val="superscript"/>
                <w:lang w:eastAsia="en-IE"/>
              </w:rPr>
              <w:t>a</w:t>
            </w:r>
          </w:p>
        </w:tc>
        <w:tc>
          <w:tcPr>
            <w:tcW w:w="1258" w:type="dxa"/>
            <w:tcBorders>
              <w:top w:val="nil"/>
              <w:left w:val="nil"/>
              <w:bottom w:val="nil"/>
              <w:right w:val="nil"/>
            </w:tcBorders>
            <w:shd w:val="clear" w:color="auto" w:fill="FFFFFF"/>
            <w:vAlign w:val="bottom"/>
            <w:hideMark/>
          </w:tcPr>
          <w:p w14:paraId="64CE0559" w14:textId="0C2FFFDD" w:rsidR="00716E1A" w:rsidRPr="00A66505" w:rsidRDefault="00716E1A" w:rsidP="006B7910">
            <w:pPr>
              <w:pStyle w:val="CETBodytextItalic"/>
              <w:jc w:val="center"/>
            </w:pPr>
            <w:r w:rsidRPr="00A66505">
              <w:rPr>
                <w:lang w:eastAsia="en-IE"/>
              </w:rPr>
              <w:t>2</w:t>
            </w:r>
            <w:r w:rsidR="005A69D1" w:rsidRPr="00A66505">
              <w:rPr>
                <w:lang w:eastAsia="en-IE"/>
              </w:rPr>
              <w:t>0</w:t>
            </w:r>
            <w:r w:rsidRPr="00A66505">
              <w:rPr>
                <w:lang w:eastAsia="en-IE"/>
              </w:rPr>
              <w:t>.</w:t>
            </w:r>
            <w:r w:rsidR="00991414" w:rsidRPr="00A66505">
              <w:rPr>
                <w:lang w:eastAsia="en-IE"/>
              </w:rPr>
              <w:t>98</w:t>
            </w:r>
            <w:r w:rsidRPr="00A66505">
              <w:rPr>
                <w:lang w:eastAsia="en-IE"/>
              </w:rPr>
              <w:t>±0.10</w:t>
            </w:r>
            <w:r w:rsidRPr="00A66505">
              <w:rPr>
                <w:vertAlign w:val="superscript"/>
                <w:lang w:eastAsia="en-IE"/>
              </w:rPr>
              <w:t>a</w:t>
            </w:r>
          </w:p>
        </w:tc>
        <w:tc>
          <w:tcPr>
            <w:tcW w:w="1161" w:type="dxa"/>
            <w:tcBorders>
              <w:top w:val="nil"/>
              <w:left w:val="nil"/>
              <w:bottom w:val="nil"/>
              <w:right w:val="nil"/>
            </w:tcBorders>
            <w:shd w:val="clear" w:color="auto" w:fill="FFFFFF"/>
            <w:vAlign w:val="bottom"/>
            <w:hideMark/>
          </w:tcPr>
          <w:p w14:paraId="4EB00C09" w14:textId="7505AC44" w:rsidR="00716E1A" w:rsidRPr="00A66505" w:rsidRDefault="00716E1A" w:rsidP="006B7910">
            <w:pPr>
              <w:pStyle w:val="CETBodytextItalic"/>
              <w:jc w:val="center"/>
            </w:pPr>
            <w:r w:rsidRPr="00A66505">
              <w:rPr>
                <w:lang w:eastAsia="en-IE"/>
              </w:rPr>
              <w:t>2</w:t>
            </w:r>
            <w:r w:rsidR="00B04D6C" w:rsidRPr="00A66505">
              <w:rPr>
                <w:lang w:eastAsia="en-IE"/>
              </w:rPr>
              <w:t>4</w:t>
            </w:r>
            <w:r w:rsidRPr="00A66505">
              <w:rPr>
                <w:lang w:eastAsia="en-IE"/>
              </w:rPr>
              <w:t>.8</w:t>
            </w:r>
            <w:r w:rsidR="00B04D6C" w:rsidRPr="00A66505">
              <w:rPr>
                <w:lang w:eastAsia="en-IE"/>
              </w:rPr>
              <w:t>2</w:t>
            </w:r>
            <w:r w:rsidRPr="00A66505">
              <w:rPr>
                <w:lang w:eastAsia="en-IE"/>
              </w:rPr>
              <w:t>±0.</w:t>
            </w:r>
            <w:r w:rsidR="00B04D6C" w:rsidRPr="00A66505">
              <w:rPr>
                <w:lang w:eastAsia="en-IE"/>
              </w:rPr>
              <w:t>13</w:t>
            </w:r>
            <w:r w:rsidRPr="00A66505">
              <w:rPr>
                <w:vertAlign w:val="superscript"/>
                <w:lang w:eastAsia="en-IE"/>
              </w:rPr>
              <w:t>a</w:t>
            </w:r>
          </w:p>
        </w:tc>
      </w:tr>
      <w:tr w:rsidR="00A66505" w:rsidRPr="00A66505" w14:paraId="74A88985" w14:textId="77777777" w:rsidTr="006B7910">
        <w:trPr>
          <w:trHeight w:val="254"/>
        </w:trPr>
        <w:tc>
          <w:tcPr>
            <w:tcW w:w="2012" w:type="dxa"/>
            <w:tcBorders>
              <w:top w:val="nil"/>
              <w:left w:val="nil"/>
              <w:bottom w:val="nil"/>
              <w:right w:val="nil"/>
            </w:tcBorders>
            <w:shd w:val="clear" w:color="auto" w:fill="FFFFFF"/>
            <w:hideMark/>
          </w:tcPr>
          <w:p w14:paraId="4098EE91" w14:textId="77777777" w:rsidR="00716E1A" w:rsidRPr="00A66505" w:rsidRDefault="00716E1A">
            <w:pPr>
              <w:pStyle w:val="CETBodytextItalic"/>
            </w:pPr>
            <w:r w:rsidRPr="00A66505">
              <w:t>TS + PPI</w:t>
            </w:r>
          </w:p>
        </w:tc>
        <w:tc>
          <w:tcPr>
            <w:tcW w:w="1532" w:type="dxa"/>
            <w:tcBorders>
              <w:top w:val="nil"/>
              <w:left w:val="nil"/>
              <w:bottom w:val="nil"/>
              <w:right w:val="nil"/>
            </w:tcBorders>
            <w:shd w:val="clear" w:color="auto" w:fill="FFFFFF"/>
            <w:vAlign w:val="center"/>
            <w:hideMark/>
          </w:tcPr>
          <w:p w14:paraId="46050EDC" w14:textId="77777777" w:rsidR="00716E1A" w:rsidRPr="00A66505" w:rsidRDefault="00716E1A" w:rsidP="006B7910">
            <w:pPr>
              <w:pStyle w:val="CETBodytextItalic"/>
              <w:jc w:val="center"/>
            </w:pPr>
            <w:r w:rsidRPr="00A66505">
              <w:rPr>
                <w:lang w:eastAsia="en-IE"/>
              </w:rPr>
              <w:t>94.00±0.40</w:t>
            </w:r>
            <w:r w:rsidRPr="00A66505">
              <w:rPr>
                <w:vertAlign w:val="superscript"/>
                <w:lang w:eastAsia="en-IE"/>
              </w:rPr>
              <w:t>b</w:t>
            </w:r>
          </w:p>
        </w:tc>
        <w:tc>
          <w:tcPr>
            <w:tcW w:w="1436" w:type="dxa"/>
            <w:tcBorders>
              <w:top w:val="nil"/>
              <w:left w:val="nil"/>
              <w:bottom w:val="nil"/>
              <w:right w:val="nil"/>
            </w:tcBorders>
            <w:shd w:val="clear" w:color="auto" w:fill="FFFFFF"/>
            <w:vAlign w:val="center"/>
            <w:hideMark/>
          </w:tcPr>
          <w:p w14:paraId="4B17F420" w14:textId="77777777" w:rsidR="00716E1A" w:rsidRPr="00A66505" w:rsidRDefault="00716E1A" w:rsidP="006B7910">
            <w:pPr>
              <w:pStyle w:val="CETBodytextItalic"/>
              <w:jc w:val="center"/>
            </w:pPr>
            <w:r w:rsidRPr="00A66505">
              <w:rPr>
                <w:lang w:eastAsia="en-IE"/>
              </w:rPr>
              <w:t>4.61±0.03</w:t>
            </w:r>
            <w:r w:rsidRPr="00A66505">
              <w:rPr>
                <w:vertAlign w:val="superscript"/>
                <w:lang w:eastAsia="en-IE"/>
              </w:rPr>
              <w:t>b</w:t>
            </w:r>
          </w:p>
        </w:tc>
        <w:tc>
          <w:tcPr>
            <w:tcW w:w="1310" w:type="dxa"/>
            <w:tcBorders>
              <w:top w:val="nil"/>
              <w:left w:val="nil"/>
              <w:bottom w:val="nil"/>
              <w:right w:val="nil"/>
            </w:tcBorders>
            <w:shd w:val="clear" w:color="auto" w:fill="FFFFFF"/>
            <w:vAlign w:val="center"/>
            <w:hideMark/>
          </w:tcPr>
          <w:p w14:paraId="70FD402C" w14:textId="0F7B5D1E" w:rsidR="00716E1A" w:rsidRPr="00A66505" w:rsidRDefault="00AC15BC" w:rsidP="006B7910">
            <w:pPr>
              <w:pStyle w:val="CETBodytextItalic"/>
              <w:jc w:val="center"/>
            </w:pPr>
            <w:r w:rsidRPr="00A66505">
              <w:rPr>
                <w:lang w:eastAsia="en-IE"/>
              </w:rPr>
              <w:t>37.42</w:t>
            </w:r>
            <w:r w:rsidR="00716E1A" w:rsidRPr="00A66505">
              <w:rPr>
                <w:lang w:eastAsia="en-IE"/>
              </w:rPr>
              <w:t>±0.</w:t>
            </w:r>
            <w:r w:rsidRPr="00A66505">
              <w:rPr>
                <w:lang w:eastAsia="en-IE"/>
              </w:rPr>
              <w:t>3</w:t>
            </w:r>
            <w:r w:rsidR="00716E1A" w:rsidRPr="00A66505">
              <w:rPr>
                <w:lang w:eastAsia="en-IE"/>
              </w:rPr>
              <w:t>2</w:t>
            </w:r>
            <w:r w:rsidR="00716E1A" w:rsidRPr="00A66505">
              <w:rPr>
                <w:vertAlign w:val="superscript"/>
                <w:lang w:eastAsia="en-IE"/>
              </w:rPr>
              <w:t>b</w:t>
            </w:r>
          </w:p>
        </w:tc>
        <w:tc>
          <w:tcPr>
            <w:tcW w:w="1258" w:type="dxa"/>
            <w:tcBorders>
              <w:top w:val="nil"/>
              <w:left w:val="nil"/>
              <w:bottom w:val="nil"/>
              <w:right w:val="nil"/>
            </w:tcBorders>
            <w:shd w:val="clear" w:color="auto" w:fill="FFFFFF"/>
            <w:vAlign w:val="bottom"/>
            <w:hideMark/>
          </w:tcPr>
          <w:p w14:paraId="3E93BBF0" w14:textId="5A4A47F7" w:rsidR="00716E1A" w:rsidRPr="00A66505" w:rsidRDefault="005A69D1" w:rsidP="006B7910">
            <w:pPr>
              <w:pStyle w:val="CETBodytextItalic"/>
              <w:jc w:val="center"/>
            </w:pPr>
            <w:r w:rsidRPr="00A66505">
              <w:rPr>
                <w:lang w:eastAsia="en-IE"/>
              </w:rPr>
              <w:t>19</w:t>
            </w:r>
            <w:r w:rsidR="00716E1A" w:rsidRPr="00A66505">
              <w:rPr>
                <w:lang w:eastAsia="en-IE"/>
              </w:rPr>
              <w:t>.</w:t>
            </w:r>
            <w:r w:rsidRPr="00A66505">
              <w:rPr>
                <w:lang w:eastAsia="en-IE"/>
              </w:rPr>
              <w:t>96</w:t>
            </w:r>
            <w:r w:rsidR="00716E1A" w:rsidRPr="00A66505">
              <w:rPr>
                <w:lang w:eastAsia="en-IE"/>
              </w:rPr>
              <w:t>±</w:t>
            </w:r>
            <w:r w:rsidRPr="00A66505">
              <w:rPr>
                <w:lang w:eastAsia="en-IE"/>
              </w:rPr>
              <w:t>1</w:t>
            </w:r>
            <w:r w:rsidR="00716E1A" w:rsidRPr="00A66505">
              <w:rPr>
                <w:lang w:eastAsia="en-IE"/>
              </w:rPr>
              <w:t>.93</w:t>
            </w:r>
            <w:r w:rsidR="00F53CB6" w:rsidRPr="00A66505">
              <w:rPr>
                <w:vertAlign w:val="superscript"/>
                <w:lang w:eastAsia="en-IE"/>
              </w:rPr>
              <w:t>b</w:t>
            </w:r>
          </w:p>
        </w:tc>
        <w:tc>
          <w:tcPr>
            <w:tcW w:w="1161" w:type="dxa"/>
            <w:tcBorders>
              <w:top w:val="nil"/>
              <w:left w:val="nil"/>
              <w:bottom w:val="nil"/>
              <w:right w:val="nil"/>
            </w:tcBorders>
            <w:shd w:val="clear" w:color="auto" w:fill="FFFFFF"/>
            <w:vAlign w:val="bottom"/>
            <w:hideMark/>
          </w:tcPr>
          <w:p w14:paraId="449DCC04" w14:textId="51531DC1" w:rsidR="00716E1A" w:rsidRPr="00A66505" w:rsidRDefault="00716E1A" w:rsidP="006B7910">
            <w:pPr>
              <w:pStyle w:val="CETBodytextItalic"/>
              <w:jc w:val="center"/>
            </w:pPr>
            <w:r w:rsidRPr="00A66505">
              <w:rPr>
                <w:lang w:eastAsia="en-IE"/>
              </w:rPr>
              <w:t>3</w:t>
            </w:r>
            <w:r w:rsidR="00B04D6C" w:rsidRPr="00A66505">
              <w:rPr>
                <w:lang w:eastAsia="en-IE"/>
              </w:rPr>
              <w:t>1</w:t>
            </w:r>
            <w:r w:rsidRPr="00A66505">
              <w:rPr>
                <w:lang w:eastAsia="en-IE"/>
              </w:rPr>
              <w:t>.17±</w:t>
            </w:r>
            <w:r w:rsidR="00B04D6C" w:rsidRPr="00A66505">
              <w:rPr>
                <w:lang w:eastAsia="en-IE"/>
              </w:rPr>
              <w:t>1</w:t>
            </w:r>
            <w:r w:rsidRPr="00A66505">
              <w:rPr>
                <w:lang w:eastAsia="en-IE"/>
              </w:rPr>
              <w:t>.</w:t>
            </w:r>
            <w:r w:rsidR="00F31CDF" w:rsidRPr="00A66505">
              <w:rPr>
                <w:lang w:eastAsia="en-IE"/>
              </w:rPr>
              <w:t>6</w:t>
            </w:r>
            <w:r w:rsidRPr="00A66505">
              <w:rPr>
                <w:lang w:eastAsia="en-IE"/>
              </w:rPr>
              <w:t>1</w:t>
            </w:r>
            <w:r w:rsidRPr="00A66505">
              <w:rPr>
                <w:vertAlign w:val="superscript"/>
                <w:lang w:eastAsia="en-IE"/>
              </w:rPr>
              <w:t>b</w:t>
            </w:r>
          </w:p>
        </w:tc>
      </w:tr>
      <w:tr w:rsidR="00A66505" w:rsidRPr="00A66505" w14:paraId="2CD70959" w14:textId="77777777" w:rsidTr="006B7910">
        <w:trPr>
          <w:trHeight w:val="254"/>
        </w:trPr>
        <w:tc>
          <w:tcPr>
            <w:tcW w:w="2012" w:type="dxa"/>
            <w:tcBorders>
              <w:top w:val="nil"/>
              <w:left w:val="nil"/>
              <w:bottom w:val="nil"/>
              <w:right w:val="nil"/>
            </w:tcBorders>
            <w:shd w:val="clear" w:color="auto" w:fill="FFFFFF"/>
            <w:hideMark/>
          </w:tcPr>
          <w:p w14:paraId="00B0ABE1" w14:textId="77777777" w:rsidR="00716E1A" w:rsidRPr="00A66505" w:rsidRDefault="00716E1A">
            <w:pPr>
              <w:pStyle w:val="CETBodytextItalic"/>
            </w:pPr>
            <w:r w:rsidRPr="00A66505">
              <w:t>TS + MPC</w:t>
            </w:r>
          </w:p>
        </w:tc>
        <w:tc>
          <w:tcPr>
            <w:tcW w:w="1532" w:type="dxa"/>
            <w:tcBorders>
              <w:top w:val="nil"/>
              <w:left w:val="nil"/>
              <w:bottom w:val="nil"/>
              <w:right w:val="nil"/>
            </w:tcBorders>
            <w:shd w:val="clear" w:color="auto" w:fill="FFFFFF"/>
            <w:vAlign w:val="center"/>
            <w:hideMark/>
          </w:tcPr>
          <w:p w14:paraId="14BE9442" w14:textId="0C72377A" w:rsidR="00716E1A" w:rsidRPr="00A66505" w:rsidRDefault="00716E1A" w:rsidP="006B7910">
            <w:pPr>
              <w:pStyle w:val="CETBodytextItalic"/>
              <w:jc w:val="center"/>
            </w:pPr>
            <w:r w:rsidRPr="00A66505">
              <w:rPr>
                <w:lang w:eastAsia="en-IE"/>
              </w:rPr>
              <w:t>145.33±2.3</w:t>
            </w:r>
            <w:r w:rsidR="00D27E41" w:rsidRPr="00A66505">
              <w:rPr>
                <w:lang w:eastAsia="en-IE"/>
              </w:rPr>
              <w:t>0</w:t>
            </w:r>
            <w:r w:rsidRPr="00A66505">
              <w:rPr>
                <w:vertAlign w:val="superscript"/>
                <w:lang w:eastAsia="en-IE"/>
              </w:rPr>
              <w:t>c</w:t>
            </w:r>
          </w:p>
        </w:tc>
        <w:tc>
          <w:tcPr>
            <w:tcW w:w="1436" w:type="dxa"/>
            <w:tcBorders>
              <w:top w:val="nil"/>
              <w:left w:val="nil"/>
              <w:bottom w:val="nil"/>
              <w:right w:val="nil"/>
            </w:tcBorders>
            <w:shd w:val="clear" w:color="auto" w:fill="FFFFFF"/>
            <w:vAlign w:val="center"/>
            <w:hideMark/>
          </w:tcPr>
          <w:p w14:paraId="6E4A6052" w14:textId="77777777" w:rsidR="00716E1A" w:rsidRPr="00A66505" w:rsidRDefault="00716E1A" w:rsidP="006B7910">
            <w:pPr>
              <w:pStyle w:val="CETBodytextItalic"/>
              <w:jc w:val="center"/>
            </w:pPr>
            <w:r w:rsidRPr="00A66505">
              <w:rPr>
                <w:lang w:eastAsia="en-IE"/>
              </w:rPr>
              <w:t>5.07±0.08</w:t>
            </w:r>
            <w:r w:rsidRPr="00A66505">
              <w:rPr>
                <w:vertAlign w:val="superscript"/>
                <w:lang w:eastAsia="en-IE"/>
              </w:rPr>
              <w:t>c</w:t>
            </w:r>
          </w:p>
        </w:tc>
        <w:tc>
          <w:tcPr>
            <w:tcW w:w="1310" w:type="dxa"/>
            <w:tcBorders>
              <w:top w:val="nil"/>
              <w:left w:val="nil"/>
              <w:bottom w:val="nil"/>
              <w:right w:val="nil"/>
            </w:tcBorders>
            <w:shd w:val="clear" w:color="auto" w:fill="FFFFFF"/>
            <w:vAlign w:val="center"/>
            <w:hideMark/>
          </w:tcPr>
          <w:p w14:paraId="365E25E9" w14:textId="1D3E25C8" w:rsidR="00716E1A" w:rsidRPr="00A66505" w:rsidRDefault="00AC15BC" w:rsidP="006B7910">
            <w:pPr>
              <w:pStyle w:val="CETBodytextItalic"/>
              <w:jc w:val="center"/>
            </w:pPr>
            <w:r w:rsidRPr="00A66505">
              <w:rPr>
                <w:lang w:eastAsia="en-IE"/>
              </w:rPr>
              <w:t>4</w:t>
            </w:r>
            <w:r w:rsidR="00E674EB" w:rsidRPr="00A66505">
              <w:rPr>
                <w:lang w:eastAsia="en-IE"/>
              </w:rPr>
              <w:t>5</w:t>
            </w:r>
            <w:r w:rsidR="00716E1A" w:rsidRPr="00A66505">
              <w:rPr>
                <w:lang w:eastAsia="en-IE"/>
              </w:rPr>
              <w:t>.</w:t>
            </w:r>
            <w:r w:rsidRPr="00A66505">
              <w:rPr>
                <w:lang w:eastAsia="en-IE"/>
              </w:rPr>
              <w:t>2</w:t>
            </w:r>
            <w:r w:rsidR="00716E1A" w:rsidRPr="00A66505">
              <w:rPr>
                <w:lang w:eastAsia="en-IE"/>
              </w:rPr>
              <w:t>5±1.40</w:t>
            </w:r>
            <w:r w:rsidR="00716E1A" w:rsidRPr="00A66505">
              <w:rPr>
                <w:vertAlign w:val="superscript"/>
                <w:lang w:eastAsia="en-IE"/>
              </w:rPr>
              <w:t>b</w:t>
            </w:r>
          </w:p>
        </w:tc>
        <w:tc>
          <w:tcPr>
            <w:tcW w:w="1258" w:type="dxa"/>
            <w:tcBorders>
              <w:top w:val="nil"/>
              <w:left w:val="nil"/>
              <w:bottom w:val="nil"/>
              <w:right w:val="nil"/>
            </w:tcBorders>
            <w:shd w:val="clear" w:color="auto" w:fill="FFFFFF"/>
            <w:vAlign w:val="bottom"/>
            <w:hideMark/>
          </w:tcPr>
          <w:p w14:paraId="54E11E1B" w14:textId="1A992EDF" w:rsidR="00716E1A" w:rsidRPr="00A66505" w:rsidRDefault="00716E1A" w:rsidP="006B7910">
            <w:pPr>
              <w:pStyle w:val="CETBodytextItalic"/>
              <w:jc w:val="center"/>
            </w:pPr>
            <w:r w:rsidRPr="00A66505">
              <w:rPr>
                <w:lang w:eastAsia="en-IE"/>
              </w:rPr>
              <w:t>18.</w:t>
            </w:r>
            <w:r w:rsidR="005A69D1" w:rsidRPr="00A66505">
              <w:rPr>
                <w:lang w:eastAsia="en-IE"/>
              </w:rPr>
              <w:t>84</w:t>
            </w:r>
            <w:r w:rsidRPr="00A66505">
              <w:rPr>
                <w:lang w:eastAsia="en-IE"/>
              </w:rPr>
              <w:t>±1.</w:t>
            </w:r>
            <w:r w:rsidR="005A69D1" w:rsidRPr="00A66505">
              <w:rPr>
                <w:lang w:eastAsia="en-IE"/>
              </w:rPr>
              <w:t>1</w:t>
            </w:r>
            <w:r w:rsidRPr="00A66505">
              <w:rPr>
                <w:lang w:eastAsia="en-IE"/>
              </w:rPr>
              <w:t>6</w:t>
            </w:r>
            <w:r w:rsidR="00F53CB6" w:rsidRPr="00A66505">
              <w:rPr>
                <w:vertAlign w:val="superscript"/>
                <w:lang w:eastAsia="en-IE"/>
              </w:rPr>
              <w:t>c</w:t>
            </w:r>
          </w:p>
        </w:tc>
        <w:tc>
          <w:tcPr>
            <w:tcW w:w="1161" w:type="dxa"/>
            <w:tcBorders>
              <w:top w:val="nil"/>
              <w:left w:val="nil"/>
              <w:bottom w:val="nil"/>
              <w:right w:val="nil"/>
            </w:tcBorders>
            <w:shd w:val="clear" w:color="auto" w:fill="FFFFFF"/>
            <w:vAlign w:val="bottom"/>
            <w:hideMark/>
          </w:tcPr>
          <w:p w14:paraId="5B4CD011" w14:textId="724D0399" w:rsidR="00716E1A" w:rsidRPr="00A66505" w:rsidRDefault="00716E1A" w:rsidP="006B7910">
            <w:pPr>
              <w:pStyle w:val="CETBodytextItalic"/>
              <w:jc w:val="center"/>
            </w:pPr>
            <w:r w:rsidRPr="00A66505">
              <w:rPr>
                <w:lang w:eastAsia="en-IE"/>
              </w:rPr>
              <w:t>27.</w:t>
            </w:r>
            <w:r w:rsidR="00B04D6C" w:rsidRPr="00A66505">
              <w:rPr>
                <w:lang w:eastAsia="en-IE"/>
              </w:rPr>
              <w:t>1</w:t>
            </w:r>
            <w:r w:rsidRPr="00A66505">
              <w:rPr>
                <w:lang w:eastAsia="en-IE"/>
              </w:rPr>
              <w:t>3±</w:t>
            </w:r>
            <w:r w:rsidR="00F31CDF" w:rsidRPr="00A66505">
              <w:rPr>
                <w:lang w:eastAsia="en-IE"/>
              </w:rPr>
              <w:t>1</w:t>
            </w:r>
            <w:r w:rsidRPr="00A66505">
              <w:rPr>
                <w:lang w:eastAsia="en-IE"/>
              </w:rPr>
              <w:t>.</w:t>
            </w:r>
            <w:r w:rsidR="00F31CDF" w:rsidRPr="00A66505">
              <w:rPr>
                <w:lang w:eastAsia="en-IE"/>
              </w:rPr>
              <w:t>2</w:t>
            </w:r>
            <w:r w:rsidRPr="00A66505">
              <w:rPr>
                <w:lang w:eastAsia="en-IE"/>
              </w:rPr>
              <w:t>8</w:t>
            </w:r>
            <w:r w:rsidRPr="00A66505">
              <w:rPr>
                <w:vertAlign w:val="superscript"/>
                <w:lang w:eastAsia="en-IE"/>
              </w:rPr>
              <w:t>c</w:t>
            </w:r>
          </w:p>
        </w:tc>
      </w:tr>
      <w:tr w:rsidR="00A66505" w:rsidRPr="00A66505" w14:paraId="67BADA7A" w14:textId="77777777" w:rsidTr="006B7910">
        <w:trPr>
          <w:trHeight w:val="254"/>
        </w:trPr>
        <w:tc>
          <w:tcPr>
            <w:tcW w:w="2012" w:type="dxa"/>
            <w:tcBorders>
              <w:top w:val="nil"/>
              <w:left w:val="nil"/>
              <w:bottom w:val="single" w:sz="12" w:space="0" w:color="008000"/>
              <w:right w:val="nil"/>
            </w:tcBorders>
            <w:shd w:val="clear" w:color="auto" w:fill="FFFFFF"/>
            <w:hideMark/>
          </w:tcPr>
          <w:p w14:paraId="508E67C2" w14:textId="77777777" w:rsidR="00716E1A" w:rsidRPr="00A66505" w:rsidRDefault="00716E1A">
            <w:pPr>
              <w:pStyle w:val="CETBodytextItalic"/>
            </w:pPr>
            <w:r w:rsidRPr="00A66505">
              <w:t>TS + MPC + PPI</w:t>
            </w:r>
          </w:p>
        </w:tc>
        <w:tc>
          <w:tcPr>
            <w:tcW w:w="1532" w:type="dxa"/>
            <w:tcBorders>
              <w:top w:val="nil"/>
              <w:left w:val="nil"/>
              <w:bottom w:val="single" w:sz="12" w:space="0" w:color="008000"/>
              <w:right w:val="nil"/>
            </w:tcBorders>
            <w:shd w:val="clear" w:color="auto" w:fill="FFFFFF"/>
            <w:vAlign w:val="center"/>
            <w:hideMark/>
          </w:tcPr>
          <w:p w14:paraId="022F61CF" w14:textId="77777777" w:rsidR="00716E1A" w:rsidRPr="00A66505" w:rsidRDefault="00716E1A" w:rsidP="006B7910">
            <w:pPr>
              <w:pStyle w:val="CETBodytextItalic"/>
              <w:jc w:val="center"/>
            </w:pPr>
            <w:r w:rsidRPr="00A66505">
              <w:rPr>
                <w:lang w:eastAsia="en-IE"/>
              </w:rPr>
              <w:t>78.33±1.15</w:t>
            </w:r>
            <w:r w:rsidRPr="00A66505">
              <w:rPr>
                <w:vertAlign w:val="superscript"/>
                <w:lang w:eastAsia="en-IE"/>
              </w:rPr>
              <w:t>d</w:t>
            </w:r>
          </w:p>
        </w:tc>
        <w:tc>
          <w:tcPr>
            <w:tcW w:w="1436" w:type="dxa"/>
            <w:tcBorders>
              <w:top w:val="nil"/>
              <w:left w:val="nil"/>
              <w:bottom w:val="single" w:sz="12" w:space="0" w:color="008000"/>
              <w:right w:val="nil"/>
            </w:tcBorders>
            <w:shd w:val="clear" w:color="auto" w:fill="FFFFFF"/>
            <w:vAlign w:val="center"/>
            <w:hideMark/>
          </w:tcPr>
          <w:p w14:paraId="6EC7FDFD" w14:textId="77777777" w:rsidR="00716E1A" w:rsidRPr="00A66505" w:rsidRDefault="00716E1A" w:rsidP="006B7910">
            <w:pPr>
              <w:pStyle w:val="CETBodytextItalic"/>
              <w:jc w:val="center"/>
            </w:pPr>
            <w:r w:rsidRPr="00A66505">
              <w:rPr>
                <w:lang w:eastAsia="en-IE"/>
              </w:rPr>
              <w:t>4.71±0.01</w:t>
            </w:r>
            <w:r w:rsidRPr="00A66505">
              <w:rPr>
                <w:vertAlign w:val="superscript"/>
                <w:lang w:eastAsia="en-IE"/>
              </w:rPr>
              <w:t>b</w:t>
            </w:r>
          </w:p>
        </w:tc>
        <w:tc>
          <w:tcPr>
            <w:tcW w:w="1310" w:type="dxa"/>
            <w:tcBorders>
              <w:top w:val="nil"/>
              <w:left w:val="nil"/>
              <w:bottom w:val="single" w:sz="12" w:space="0" w:color="008000"/>
              <w:right w:val="nil"/>
            </w:tcBorders>
            <w:shd w:val="clear" w:color="auto" w:fill="FFFFFF"/>
            <w:vAlign w:val="center"/>
            <w:hideMark/>
          </w:tcPr>
          <w:p w14:paraId="0967D12C" w14:textId="41BABAB6" w:rsidR="00716E1A" w:rsidRPr="00A66505" w:rsidRDefault="00716E1A" w:rsidP="006B7910">
            <w:pPr>
              <w:pStyle w:val="CETBodytextItalic"/>
              <w:jc w:val="center"/>
            </w:pPr>
            <w:r w:rsidRPr="00A66505">
              <w:rPr>
                <w:lang w:eastAsia="en-IE"/>
              </w:rPr>
              <w:t>4</w:t>
            </w:r>
            <w:r w:rsidR="00E674EB" w:rsidRPr="00A66505">
              <w:rPr>
                <w:lang w:eastAsia="en-IE"/>
              </w:rPr>
              <w:t>1</w:t>
            </w:r>
            <w:r w:rsidRPr="00A66505">
              <w:rPr>
                <w:lang w:eastAsia="en-IE"/>
              </w:rPr>
              <w:t>.60±1.61</w:t>
            </w:r>
            <w:r w:rsidRPr="00A66505">
              <w:rPr>
                <w:vertAlign w:val="superscript"/>
                <w:lang w:eastAsia="en-IE"/>
              </w:rPr>
              <w:t>c</w:t>
            </w:r>
          </w:p>
        </w:tc>
        <w:tc>
          <w:tcPr>
            <w:tcW w:w="1258" w:type="dxa"/>
            <w:tcBorders>
              <w:top w:val="nil"/>
              <w:left w:val="nil"/>
              <w:bottom w:val="single" w:sz="12" w:space="0" w:color="008000"/>
              <w:right w:val="nil"/>
            </w:tcBorders>
            <w:shd w:val="clear" w:color="auto" w:fill="FFFFFF"/>
            <w:vAlign w:val="bottom"/>
            <w:hideMark/>
          </w:tcPr>
          <w:p w14:paraId="6ED02B92" w14:textId="22287202" w:rsidR="00716E1A" w:rsidRPr="00A66505" w:rsidRDefault="005A69D1" w:rsidP="006B7910">
            <w:pPr>
              <w:pStyle w:val="CETBodytextItalic"/>
              <w:jc w:val="center"/>
            </w:pPr>
            <w:r w:rsidRPr="00A66505">
              <w:rPr>
                <w:lang w:eastAsia="en-IE"/>
              </w:rPr>
              <w:t>19</w:t>
            </w:r>
            <w:r w:rsidR="00716E1A" w:rsidRPr="00A66505">
              <w:rPr>
                <w:lang w:eastAsia="en-IE"/>
              </w:rPr>
              <w:t>.</w:t>
            </w:r>
            <w:r w:rsidRPr="00A66505">
              <w:rPr>
                <w:lang w:eastAsia="en-IE"/>
              </w:rPr>
              <w:t>12</w:t>
            </w:r>
            <w:r w:rsidR="00716E1A" w:rsidRPr="00A66505">
              <w:rPr>
                <w:lang w:eastAsia="en-IE"/>
              </w:rPr>
              <w:t>±</w:t>
            </w:r>
            <w:r w:rsidRPr="00A66505">
              <w:rPr>
                <w:lang w:eastAsia="en-IE"/>
              </w:rPr>
              <w:t>1</w:t>
            </w:r>
            <w:r w:rsidR="00716E1A" w:rsidRPr="00A66505">
              <w:rPr>
                <w:lang w:eastAsia="en-IE"/>
              </w:rPr>
              <w:t>.</w:t>
            </w:r>
            <w:r w:rsidRPr="00A66505">
              <w:rPr>
                <w:lang w:eastAsia="en-IE"/>
              </w:rPr>
              <w:t>01</w:t>
            </w:r>
            <w:r w:rsidR="002C0B67" w:rsidRPr="00A66505">
              <w:rPr>
                <w:vertAlign w:val="superscript"/>
                <w:lang w:eastAsia="en-IE"/>
              </w:rPr>
              <w:t>b</w:t>
            </w:r>
          </w:p>
        </w:tc>
        <w:tc>
          <w:tcPr>
            <w:tcW w:w="1161" w:type="dxa"/>
            <w:tcBorders>
              <w:top w:val="nil"/>
              <w:left w:val="nil"/>
              <w:bottom w:val="single" w:sz="12" w:space="0" w:color="008000"/>
              <w:right w:val="nil"/>
            </w:tcBorders>
            <w:shd w:val="clear" w:color="auto" w:fill="FFFFFF"/>
            <w:vAlign w:val="bottom"/>
            <w:hideMark/>
          </w:tcPr>
          <w:p w14:paraId="43246EC9" w14:textId="2295EA75" w:rsidR="00716E1A" w:rsidRPr="00A66505" w:rsidRDefault="00716E1A" w:rsidP="006B7910">
            <w:pPr>
              <w:pStyle w:val="CETBodytextItalic"/>
              <w:jc w:val="center"/>
            </w:pPr>
            <w:r w:rsidRPr="00A66505">
              <w:rPr>
                <w:lang w:eastAsia="en-IE"/>
              </w:rPr>
              <w:t>27.</w:t>
            </w:r>
            <w:r w:rsidR="00B04D6C" w:rsidRPr="00A66505">
              <w:rPr>
                <w:lang w:eastAsia="en-IE"/>
              </w:rPr>
              <w:t>1</w:t>
            </w:r>
            <w:r w:rsidRPr="00A66505">
              <w:rPr>
                <w:lang w:eastAsia="en-IE"/>
              </w:rPr>
              <w:t>0±0.7</w:t>
            </w:r>
            <w:r w:rsidR="00F31CDF" w:rsidRPr="00A66505">
              <w:rPr>
                <w:lang w:eastAsia="en-IE"/>
              </w:rPr>
              <w:t>3</w:t>
            </w:r>
            <w:r w:rsidRPr="00A66505">
              <w:rPr>
                <w:vertAlign w:val="superscript"/>
                <w:lang w:eastAsia="en-IE"/>
              </w:rPr>
              <w:t>c</w:t>
            </w:r>
          </w:p>
        </w:tc>
      </w:tr>
    </w:tbl>
    <w:p w14:paraId="6337FE56" w14:textId="77777777" w:rsidR="00716E1A" w:rsidRPr="00A66505" w:rsidRDefault="00716E1A" w:rsidP="00ED7745">
      <w:pPr>
        <w:pStyle w:val="CETBodytext"/>
      </w:pPr>
    </w:p>
    <w:p w14:paraId="7BA84496" w14:textId="2DFB2A50" w:rsidR="00716E1A" w:rsidRPr="00A66505" w:rsidRDefault="00727DC3" w:rsidP="00ED7745">
      <w:pPr>
        <w:pStyle w:val="CETBodytext"/>
      </w:pPr>
      <w:r w:rsidRPr="00A66505">
        <w:t>T</w:t>
      </w:r>
      <w:r w:rsidR="623322A1" w:rsidRPr="00A66505">
        <w:t xml:space="preserve">he result of the pH of tomato soup with or without protein powders </w:t>
      </w:r>
      <w:r w:rsidR="00D349D0" w:rsidRPr="00A66505">
        <w:t xml:space="preserve">that was </w:t>
      </w:r>
      <w:r w:rsidR="623322A1" w:rsidRPr="00A66505">
        <w:t>measured at 60°C</w:t>
      </w:r>
      <w:r w:rsidRPr="00A66505">
        <w:t xml:space="preserve"> can be seen in </w:t>
      </w:r>
      <w:r w:rsidR="005616B7" w:rsidRPr="00A66505">
        <w:fldChar w:fldCharType="begin"/>
      </w:r>
      <w:r w:rsidR="005616B7" w:rsidRPr="00A66505">
        <w:instrText xml:space="preserve"> REF _Ref128215920 \h </w:instrText>
      </w:r>
      <w:r w:rsidR="005616B7" w:rsidRPr="00A66505">
        <w:fldChar w:fldCharType="separate"/>
      </w:r>
      <w:r w:rsidR="005616B7" w:rsidRPr="00A66505">
        <w:t>Table 2</w:t>
      </w:r>
      <w:r w:rsidR="005616B7" w:rsidRPr="00A66505">
        <w:fldChar w:fldCharType="end"/>
      </w:r>
      <w:r w:rsidR="623322A1" w:rsidRPr="00A66505">
        <w:t>.</w:t>
      </w:r>
      <w:r w:rsidR="00E65422" w:rsidRPr="00A66505">
        <w:t xml:space="preserve"> As seen on the table, t</w:t>
      </w:r>
      <w:r w:rsidR="623322A1" w:rsidRPr="00A66505">
        <w:t xml:space="preserve">he type of protein </w:t>
      </w:r>
      <w:r w:rsidR="07086F5C" w:rsidRPr="00A66505">
        <w:t xml:space="preserve">had </w:t>
      </w:r>
      <w:r w:rsidR="623322A1" w:rsidRPr="00A66505">
        <w:t>a significant effect on the pH of</w:t>
      </w:r>
      <w:r w:rsidR="12290F73" w:rsidRPr="00A66505">
        <w:t xml:space="preserve"> the</w:t>
      </w:r>
      <w:r w:rsidR="623322A1" w:rsidRPr="00A66505">
        <w:t xml:space="preserve"> protein-fortified tomato soup (p&lt;0.05). The tomato soup without protein fortification had the lowest pH (3.2±0.01) and addi</w:t>
      </w:r>
      <w:r w:rsidR="00077876" w:rsidRPr="00A66505">
        <w:t>tion of</w:t>
      </w:r>
      <w:r w:rsidR="623322A1" w:rsidRPr="00A66505">
        <w:t xml:space="preserve"> protein </w:t>
      </w:r>
      <w:r w:rsidR="00B7590C" w:rsidRPr="00A66505">
        <w:t xml:space="preserve">led </w:t>
      </w:r>
      <w:r w:rsidR="623322A1" w:rsidRPr="00A66505">
        <w:t xml:space="preserve">to a significant increase in the pH of protein-fortified tomato soup (p&lt;0.05). </w:t>
      </w:r>
      <w:bookmarkStart w:id="12" w:name="_Int_OPzEcZMX"/>
      <w:r w:rsidR="623322A1" w:rsidRPr="00A66505">
        <w:t>Possible differences</w:t>
      </w:r>
      <w:bookmarkEnd w:id="12"/>
      <w:r w:rsidR="623322A1" w:rsidRPr="00A66505">
        <w:t xml:space="preserve"> in the pH of protein-fortified tomato soup using PPI vs MPC could be attributed to the different pH values of the pure protein </w:t>
      </w:r>
      <w:r w:rsidR="0057447C" w:rsidRPr="00A66505">
        <w:t>solutions,</w:t>
      </w:r>
      <w:r w:rsidR="623322A1" w:rsidRPr="00A66505">
        <w:t xml:space="preserve"> </w:t>
      </w:r>
      <w:bookmarkStart w:id="13" w:name="_Int_NHwB3wyX"/>
      <w:r w:rsidR="623322A1" w:rsidRPr="00A66505">
        <w:t xml:space="preserve">e.g., </w:t>
      </w:r>
      <w:bookmarkEnd w:id="13"/>
      <w:r w:rsidR="00CE681D" w:rsidRPr="00A66505">
        <w:t xml:space="preserve">for </w:t>
      </w:r>
      <w:r w:rsidR="623322A1" w:rsidRPr="00A66505">
        <w:t>PPI</w:t>
      </w:r>
      <w:r w:rsidR="00CE681D" w:rsidRPr="00A66505">
        <w:t xml:space="preserve"> </w:t>
      </w:r>
      <w:r w:rsidR="0044317A" w:rsidRPr="00A66505">
        <w:t xml:space="preserve">solutions </w:t>
      </w:r>
      <w:r w:rsidR="00FA55B6" w:rsidRPr="00A66505">
        <w:t>from</w:t>
      </w:r>
      <w:r w:rsidR="0044317A" w:rsidRPr="00A66505">
        <w:t xml:space="preserve"> </w:t>
      </w:r>
      <w:r w:rsidR="002123F8" w:rsidRPr="00A66505">
        <w:t xml:space="preserve">1.5 % w/w </w:t>
      </w:r>
      <w:r w:rsidR="00B93BF8" w:rsidRPr="00A66505">
        <w:t xml:space="preserve">to 7.5% w/w </w:t>
      </w:r>
      <w:r w:rsidR="00D7398A" w:rsidRPr="00A66505">
        <w:t xml:space="preserve">the pH varied from </w:t>
      </w:r>
      <w:r w:rsidR="623322A1" w:rsidRPr="00A66505">
        <w:t>6.8</w:t>
      </w:r>
      <w:r w:rsidR="00D7398A" w:rsidRPr="00A66505">
        <w:t xml:space="preserve"> to </w:t>
      </w:r>
      <w:r w:rsidR="623322A1" w:rsidRPr="00A66505">
        <w:t>7.6</w:t>
      </w:r>
      <w:r w:rsidR="00D7398A" w:rsidRPr="00A66505">
        <w:t xml:space="preserve"> respectively</w:t>
      </w:r>
      <w:r w:rsidR="00174972" w:rsidRPr="00A66505">
        <w:t xml:space="preserve">, for </w:t>
      </w:r>
      <w:r w:rsidR="623322A1" w:rsidRPr="00A66505">
        <w:t xml:space="preserve">  MPC </w:t>
      </w:r>
      <w:r w:rsidR="00BE3A68" w:rsidRPr="00A66505">
        <w:t xml:space="preserve">solutions </w:t>
      </w:r>
      <w:r w:rsidR="00355854" w:rsidRPr="00A66505">
        <w:t>from</w:t>
      </w:r>
      <w:r w:rsidR="00BE3A68" w:rsidRPr="00A66505">
        <w:t xml:space="preserve"> 1.5% w/w/ to </w:t>
      </w:r>
      <w:r w:rsidR="623322A1" w:rsidRPr="00A66505">
        <w:t>7.</w:t>
      </w:r>
      <w:r w:rsidR="00BE3A68" w:rsidRPr="00A66505">
        <w:t xml:space="preserve">5% w/w/ the pH varied from </w:t>
      </w:r>
      <w:r w:rsidR="623322A1" w:rsidRPr="00A66505">
        <w:t>6.8-7.0. The</w:t>
      </w:r>
      <w:r w:rsidR="00445985" w:rsidRPr="00A66505">
        <w:t xml:space="preserve">re </w:t>
      </w:r>
      <w:r w:rsidR="0015621D" w:rsidRPr="00A66505">
        <w:t>were</w:t>
      </w:r>
      <w:r w:rsidR="00445985" w:rsidRPr="00A66505">
        <w:t xml:space="preserve"> no significant difference</w:t>
      </w:r>
      <w:r w:rsidR="00527D29" w:rsidRPr="00A66505">
        <w:t xml:space="preserve">s in the pH </w:t>
      </w:r>
      <w:r w:rsidR="00445985" w:rsidRPr="00A66505">
        <w:t xml:space="preserve">between </w:t>
      </w:r>
      <w:r w:rsidR="623322A1" w:rsidRPr="00A66505">
        <w:t xml:space="preserve">protein-fortified tomato soup </w:t>
      </w:r>
      <w:r w:rsidR="00445985" w:rsidRPr="00A66505">
        <w:t>with</w:t>
      </w:r>
      <w:r w:rsidR="623322A1" w:rsidRPr="00A66505">
        <w:t xml:space="preserve"> PPI and the </w:t>
      </w:r>
      <w:r w:rsidR="00445985" w:rsidRPr="00A66505">
        <w:t xml:space="preserve">one prepared using a </w:t>
      </w:r>
      <w:r w:rsidR="623322A1" w:rsidRPr="00A66505">
        <w:t>combination of PPI and MPC</w:t>
      </w:r>
      <w:r w:rsidR="00912E27" w:rsidRPr="00A66505">
        <w:t xml:space="preserve"> possibly due to the lower levels of MPC (</w:t>
      </w:r>
      <w:r w:rsidR="00980A65" w:rsidRPr="00A66505">
        <w:t>0.5</w:t>
      </w:r>
      <w:r w:rsidR="00F60C91" w:rsidRPr="00A66505">
        <w:t>%</w:t>
      </w:r>
      <w:r w:rsidR="00921B5D" w:rsidRPr="00A66505">
        <w:t xml:space="preserve"> w/w</w:t>
      </w:r>
      <w:r w:rsidR="00912E27" w:rsidRPr="00A66505">
        <w:t>)</w:t>
      </w:r>
      <w:r w:rsidR="001100E8" w:rsidRPr="00A66505">
        <w:t xml:space="preserve"> in the </w:t>
      </w:r>
      <w:r w:rsidR="005616B7" w:rsidRPr="00A66505">
        <w:t>combined</w:t>
      </w:r>
      <w:r w:rsidR="001100E8" w:rsidRPr="00A66505">
        <w:t xml:space="preserve"> sample.</w:t>
      </w:r>
      <w:r w:rsidR="623322A1" w:rsidRPr="00A66505">
        <w:t xml:space="preserve"> </w:t>
      </w:r>
      <w:r w:rsidR="00EE19EB" w:rsidRPr="00A66505">
        <w:rPr>
          <w:rFonts w:cs="Arial"/>
          <w:b/>
          <w:shd w:val="clear" w:color="auto" w:fill="E6E6E6"/>
          <w:lang w:val="en-GB"/>
        </w:rPr>
        <w:fldChar w:fldCharType="begin"/>
      </w:r>
      <w:r w:rsidR="00EE19EB" w:rsidRPr="00A66505">
        <w:rPr>
          <w:rFonts w:cs="Arial"/>
          <w:lang w:val="en-GB"/>
        </w:rPr>
        <w:instrText xml:space="preserve"> REF _Ref128215920 \h </w:instrText>
      </w:r>
      <w:r w:rsidR="00EE19EB" w:rsidRPr="00A66505">
        <w:rPr>
          <w:rFonts w:cs="Arial"/>
          <w:b/>
          <w:shd w:val="clear" w:color="auto" w:fill="E6E6E6"/>
          <w:lang w:val="en-GB"/>
        </w:rPr>
      </w:r>
      <w:r w:rsidR="00EE19EB" w:rsidRPr="00A66505">
        <w:rPr>
          <w:rFonts w:cs="Arial"/>
          <w:b/>
          <w:shd w:val="clear" w:color="auto" w:fill="E6E6E6"/>
          <w:lang w:val="en-GB"/>
        </w:rPr>
        <w:fldChar w:fldCharType="separate"/>
      </w:r>
      <w:r w:rsidR="00EE19EB" w:rsidRPr="00A66505">
        <w:t>Table 2</w:t>
      </w:r>
      <w:r w:rsidR="00EE19EB" w:rsidRPr="00A66505">
        <w:rPr>
          <w:rFonts w:cs="Arial"/>
          <w:b/>
          <w:shd w:val="clear" w:color="auto" w:fill="E6E6E6"/>
          <w:lang w:val="en-GB"/>
        </w:rPr>
        <w:fldChar w:fldCharType="end"/>
      </w:r>
      <w:r w:rsidR="00716E1A" w:rsidRPr="00A66505">
        <w:rPr>
          <w:rFonts w:cs="Arial"/>
          <w:lang w:val="en-GB"/>
        </w:rPr>
        <w:t xml:space="preserve"> shows the results of </w:t>
      </w:r>
      <w:r w:rsidR="00716E1A" w:rsidRPr="00A66505">
        <w:rPr>
          <w:rFonts w:cs="Arial"/>
          <w:lang w:val="en-GB"/>
        </w:rPr>
        <w:lastRenderedPageBreak/>
        <w:t>the colo</w:t>
      </w:r>
      <w:r w:rsidR="00EE19EB" w:rsidRPr="00A66505">
        <w:rPr>
          <w:rFonts w:cs="Arial"/>
          <w:lang w:val="en-GB"/>
        </w:rPr>
        <w:t>u</w:t>
      </w:r>
      <w:r w:rsidR="00716E1A" w:rsidRPr="00A66505">
        <w:rPr>
          <w:rFonts w:cs="Arial"/>
          <w:lang w:val="en-GB"/>
        </w:rPr>
        <w:t xml:space="preserve">r </w:t>
      </w:r>
      <w:r w:rsidR="000E115D" w:rsidRPr="00A66505">
        <w:rPr>
          <w:rFonts w:cs="Arial"/>
          <w:lang w:val="en-GB"/>
        </w:rPr>
        <w:t>measurements</w:t>
      </w:r>
      <w:r w:rsidR="00716E1A" w:rsidRPr="00A66505">
        <w:rPr>
          <w:rFonts w:cs="Arial"/>
          <w:lang w:val="en-GB"/>
        </w:rPr>
        <w:t xml:space="preserve"> of tomato soups with and without protein fortification based on three parameters (L*, a* and b*). </w:t>
      </w:r>
      <w:r w:rsidR="00F53CB6" w:rsidRPr="00A66505">
        <w:rPr>
          <w:rFonts w:cs="Arial"/>
          <w:lang w:val="en-GB"/>
        </w:rPr>
        <w:t>T</w:t>
      </w:r>
      <w:r w:rsidR="00716E1A" w:rsidRPr="00A66505">
        <w:rPr>
          <w:rFonts w:cs="Arial"/>
          <w:lang w:val="en-GB"/>
        </w:rPr>
        <w:t>he type of protein ha</w:t>
      </w:r>
      <w:r w:rsidR="00A717D9" w:rsidRPr="00A66505">
        <w:rPr>
          <w:rFonts w:cs="Arial"/>
          <w:lang w:val="en-GB"/>
        </w:rPr>
        <w:t>d</w:t>
      </w:r>
      <w:r w:rsidR="00716E1A" w:rsidRPr="00A66505">
        <w:rPr>
          <w:rFonts w:cs="Arial"/>
          <w:lang w:val="en-GB"/>
        </w:rPr>
        <w:t xml:space="preserve"> a significant effect on the colo</w:t>
      </w:r>
      <w:r w:rsidR="00EE19EB" w:rsidRPr="00A66505">
        <w:rPr>
          <w:rFonts w:cs="Arial"/>
          <w:lang w:val="en-GB"/>
        </w:rPr>
        <w:t>u</w:t>
      </w:r>
      <w:r w:rsidR="00716E1A" w:rsidRPr="00A66505">
        <w:rPr>
          <w:rFonts w:cs="Arial"/>
          <w:lang w:val="en-GB"/>
        </w:rPr>
        <w:t xml:space="preserve">r of the product (p&lt;0.05). The addition of protein (regardless of the type) significantly </w:t>
      </w:r>
      <w:r w:rsidR="009534B4" w:rsidRPr="00A66505">
        <w:rPr>
          <w:rFonts w:cs="Arial"/>
          <w:lang w:val="en-GB"/>
        </w:rPr>
        <w:t xml:space="preserve">increased </w:t>
      </w:r>
      <w:r w:rsidR="00716E1A" w:rsidRPr="00A66505">
        <w:rPr>
          <w:rFonts w:cs="Arial"/>
          <w:lang w:val="en-GB"/>
        </w:rPr>
        <w:t>L</w:t>
      </w:r>
      <w:r w:rsidR="00A90EF1" w:rsidRPr="00A66505">
        <w:rPr>
          <w:rFonts w:cs="Arial"/>
          <w:lang w:val="en-GB"/>
        </w:rPr>
        <w:t>*</w:t>
      </w:r>
      <w:r w:rsidR="009D00D6" w:rsidRPr="00A66505">
        <w:rPr>
          <w:rFonts w:cs="Arial"/>
          <w:lang w:val="en-GB"/>
        </w:rPr>
        <w:t xml:space="preserve"> </w:t>
      </w:r>
      <w:r w:rsidR="00895041" w:rsidRPr="00A66505">
        <w:rPr>
          <w:rFonts w:cs="Arial"/>
          <w:lang w:val="en-GB"/>
        </w:rPr>
        <w:t xml:space="preserve">(lightness) </w:t>
      </w:r>
      <w:r w:rsidR="00741B49" w:rsidRPr="00A66505">
        <w:rPr>
          <w:rFonts w:cs="Arial"/>
          <w:lang w:val="en-GB"/>
        </w:rPr>
        <w:t>and</w:t>
      </w:r>
      <w:r w:rsidR="00211C33" w:rsidRPr="00A66505">
        <w:rPr>
          <w:rFonts w:cs="Arial"/>
          <w:lang w:val="en-GB"/>
        </w:rPr>
        <w:t xml:space="preserve"> b* </w:t>
      </w:r>
      <w:r w:rsidR="00895041" w:rsidRPr="00A66505">
        <w:rPr>
          <w:rFonts w:cs="Arial"/>
          <w:lang w:val="en-GB"/>
        </w:rPr>
        <w:t>(</w:t>
      </w:r>
      <w:r w:rsidR="00D81FED" w:rsidRPr="00A66505">
        <w:rPr>
          <w:rFonts w:cs="Arial"/>
          <w:lang w:val="en-GB"/>
        </w:rPr>
        <w:t>blue</w:t>
      </w:r>
      <w:r w:rsidR="00885ABB" w:rsidRPr="00A66505">
        <w:rPr>
          <w:rFonts w:cs="Arial"/>
          <w:lang w:val="en-GB"/>
        </w:rPr>
        <w:t>/yellow</w:t>
      </w:r>
      <w:r w:rsidR="001B2157" w:rsidRPr="00A66505">
        <w:rPr>
          <w:rFonts w:cs="Arial"/>
          <w:lang w:val="en-GB"/>
        </w:rPr>
        <w:t xml:space="preserve"> colour</w:t>
      </w:r>
      <w:r w:rsidR="00895041" w:rsidRPr="00A66505">
        <w:rPr>
          <w:rFonts w:cs="Arial"/>
          <w:lang w:val="en-GB"/>
        </w:rPr>
        <w:t xml:space="preserve">) </w:t>
      </w:r>
      <w:r w:rsidR="00211C33" w:rsidRPr="00A66505">
        <w:rPr>
          <w:rFonts w:cs="Arial"/>
          <w:lang w:val="en-GB"/>
        </w:rPr>
        <w:t>values</w:t>
      </w:r>
      <w:r w:rsidR="004C6192" w:rsidRPr="00A66505">
        <w:rPr>
          <w:rFonts w:cs="Arial"/>
          <w:lang w:val="en-GB"/>
        </w:rPr>
        <w:t xml:space="preserve">, </w:t>
      </w:r>
      <w:r w:rsidR="00741B49" w:rsidRPr="00A66505">
        <w:rPr>
          <w:rFonts w:cs="Arial"/>
          <w:lang w:val="en-GB"/>
        </w:rPr>
        <w:t>while it</w:t>
      </w:r>
      <w:r w:rsidR="004C6192" w:rsidRPr="00A66505">
        <w:rPr>
          <w:rFonts w:cs="Arial"/>
          <w:lang w:val="en-GB"/>
        </w:rPr>
        <w:t xml:space="preserve"> </w:t>
      </w:r>
      <w:r w:rsidR="00E175DB" w:rsidRPr="00A66505">
        <w:rPr>
          <w:rFonts w:cs="Arial"/>
          <w:lang w:val="en-GB"/>
        </w:rPr>
        <w:t xml:space="preserve">decreased </w:t>
      </w:r>
      <w:r w:rsidR="004C6192" w:rsidRPr="00A66505">
        <w:rPr>
          <w:rFonts w:cs="Arial"/>
          <w:lang w:val="en-GB"/>
        </w:rPr>
        <w:t xml:space="preserve">a* </w:t>
      </w:r>
      <w:r w:rsidR="00895041" w:rsidRPr="00A66505">
        <w:rPr>
          <w:rFonts w:cs="Arial"/>
          <w:lang w:val="en-GB"/>
        </w:rPr>
        <w:t>(</w:t>
      </w:r>
      <w:r w:rsidR="00534FC0" w:rsidRPr="00A66505">
        <w:rPr>
          <w:rFonts w:cs="Arial"/>
          <w:lang w:val="en-GB"/>
        </w:rPr>
        <w:t>red</w:t>
      </w:r>
      <w:r w:rsidR="00895041" w:rsidRPr="00A66505">
        <w:rPr>
          <w:rFonts w:cs="Arial"/>
          <w:lang w:val="en-GB"/>
        </w:rPr>
        <w:t xml:space="preserve"> colour) </w:t>
      </w:r>
      <w:r w:rsidR="004C6192" w:rsidRPr="00A66505">
        <w:rPr>
          <w:rFonts w:cs="Arial"/>
          <w:lang w:val="en-GB"/>
        </w:rPr>
        <w:t>values</w:t>
      </w:r>
      <w:r w:rsidR="00C46F01" w:rsidRPr="00A66505">
        <w:rPr>
          <w:rFonts w:cs="Arial"/>
          <w:lang w:val="en-GB"/>
        </w:rPr>
        <w:t xml:space="preserve"> (p&lt;0.05). </w:t>
      </w:r>
      <w:r w:rsidR="00E674EB" w:rsidRPr="00A66505">
        <w:rPr>
          <w:rFonts w:cs="Arial"/>
          <w:lang w:val="en-GB"/>
        </w:rPr>
        <w:t>T</w:t>
      </w:r>
      <w:r w:rsidR="00E674EB" w:rsidRPr="00A66505">
        <w:t xml:space="preserve">he protein-fortified soup with MPC was the </w:t>
      </w:r>
      <w:r w:rsidR="00BC43AB" w:rsidRPr="00A66505">
        <w:t>sample with the</w:t>
      </w:r>
      <w:r w:rsidR="000E0B8D" w:rsidRPr="00A66505">
        <w:t xml:space="preserve"> </w:t>
      </w:r>
      <w:r w:rsidR="00E674EB" w:rsidRPr="00A66505">
        <w:t xml:space="preserve">lightest </w:t>
      </w:r>
      <w:r w:rsidR="00885ABB" w:rsidRPr="00A66505">
        <w:t>colour</w:t>
      </w:r>
      <w:r w:rsidR="00BC43AB" w:rsidRPr="00A66505">
        <w:t xml:space="preserve"> with the</w:t>
      </w:r>
      <w:r w:rsidR="000E0B8D" w:rsidRPr="00A66505">
        <w:t xml:space="preserve"> highest L* value (</w:t>
      </w:r>
      <w:r w:rsidR="00E674EB" w:rsidRPr="00A66505">
        <w:rPr>
          <w:lang w:eastAsia="en-IE"/>
        </w:rPr>
        <w:t>45.25±1.40</w:t>
      </w:r>
      <w:r w:rsidR="000E0B8D" w:rsidRPr="00A66505">
        <w:t xml:space="preserve">) </w:t>
      </w:r>
      <w:r w:rsidR="00BC43AB" w:rsidRPr="00A66505">
        <w:t>while</w:t>
      </w:r>
      <w:r w:rsidR="000E0B8D" w:rsidRPr="00A66505">
        <w:t xml:space="preserve"> </w:t>
      </w:r>
      <w:r w:rsidR="00BC43AB" w:rsidRPr="00A66505">
        <w:t xml:space="preserve">the </w:t>
      </w:r>
      <w:r w:rsidR="00E674EB" w:rsidRPr="00A66505">
        <w:t xml:space="preserve">control had the </w:t>
      </w:r>
      <w:r w:rsidR="000E0B8D" w:rsidRPr="00A66505">
        <w:t xml:space="preserve">lowest L* </w:t>
      </w:r>
      <w:r w:rsidR="00BC43AB" w:rsidRPr="00A66505">
        <w:t xml:space="preserve">value </w:t>
      </w:r>
      <w:r w:rsidR="000E0B8D" w:rsidRPr="00A66505">
        <w:t>(</w:t>
      </w:r>
      <w:r w:rsidR="00C73820" w:rsidRPr="00A66505">
        <w:rPr>
          <w:lang w:eastAsia="en-IE"/>
        </w:rPr>
        <w:t>27.84±0.23</w:t>
      </w:r>
      <w:r w:rsidR="00E674EB" w:rsidRPr="00A66505">
        <w:rPr>
          <w:lang w:eastAsia="en-IE"/>
        </w:rPr>
        <w:t>)</w:t>
      </w:r>
      <w:r w:rsidR="000E0B8D" w:rsidRPr="00A66505">
        <w:t xml:space="preserve">. </w:t>
      </w:r>
      <w:r w:rsidR="00820B74" w:rsidRPr="00A66505">
        <w:t xml:space="preserve">Tomato </w:t>
      </w:r>
      <w:r w:rsidR="006C0F05" w:rsidRPr="00A66505">
        <w:t>soup fortified with PPI had the</w:t>
      </w:r>
      <w:r w:rsidR="000E0B8D" w:rsidRPr="00A66505">
        <w:t xml:space="preserve"> highest </w:t>
      </w:r>
      <w:r w:rsidR="00895041" w:rsidRPr="00A66505">
        <w:t xml:space="preserve">yellow colour </w:t>
      </w:r>
      <w:r w:rsidR="00BC43AB" w:rsidRPr="00A66505">
        <w:t>with</w:t>
      </w:r>
      <w:r w:rsidR="00832C4D" w:rsidRPr="00A66505">
        <w:t xml:space="preserve"> the highest</w:t>
      </w:r>
      <w:r w:rsidR="00BC43AB" w:rsidRPr="00A66505">
        <w:t xml:space="preserve"> </w:t>
      </w:r>
      <w:r w:rsidR="000E0B8D" w:rsidRPr="00A66505">
        <w:t xml:space="preserve">b* value </w:t>
      </w:r>
      <w:r w:rsidR="00832C4D" w:rsidRPr="00A66505">
        <w:rPr>
          <w:lang w:eastAsia="en-IE"/>
        </w:rPr>
        <w:t>31.17±1.61</w:t>
      </w:r>
      <w:r w:rsidR="000E0B8D" w:rsidRPr="00A66505">
        <w:t xml:space="preserve">) </w:t>
      </w:r>
      <w:r w:rsidR="006C0F05" w:rsidRPr="00A66505">
        <w:t xml:space="preserve">while the </w:t>
      </w:r>
      <w:r w:rsidR="00B641CD" w:rsidRPr="00A66505">
        <w:t>control had the</w:t>
      </w:r>
      <w:r w:rsidR="000E0B8D" w:rsidRPr="00A66505">
        <w:t xml:space="preserve"> lowest b* value (</w:t>
      </w:r>
      <w:r w:rsidR="00832C4D" w:rsidRPr="00A66505">
        <w:rPr>
          <w:lang w:eastAsia="en-IE"/>
        </w:rPr>
        <w:t>24.82±0.13</w:t>
      </w:r>
      <w:r w:rsidR="000E0B8D" w:rsidRPr="00A66505">
        <w:t>).</w:t>
      </w:r>
      <w:r w:rsidR="00832C4D" w:rsidRPr="00A66505">
        <w:t xml:space="preserve"> The control had the highest </w:t>
      </w:r>
      <w:r w:rsidR="005E6FE0" w:rsidRPr="00A66505">
        <w:t xml:space="preserve">red colour with the </w:t>
      </w:r>
      <w:r w:rsidR="00834A33" w:rsidRPr="00A66505">
        <w:t>highest a* value (</w:t>
      </w:r>
      <w:r w:rsidR="005E6FE0" w:rsidRPr="00A66505">
        <w:rPr>
          <w:lang w:eastAsia="en-IE"/>
        </w:rPr>
        <w:t>20.98±0.10</w:t>
      </w:r>
      <w:r w:rsidR="00834A33" w:rsidRPr="00A66505">
        <w:t xml:space="preserve">) and the </w:t>
      </w:r>
      <w:r w:rsidR="005E6FE0" w:rsidRPr="00A66505">
        <w:t xml:space="preserve">protein-fortified soup with MPC </w:t>
      </w:r>
      <w:r w:rsidR="005D15F3" w:rsidRPr="00A66505">
        <w:t xml:space="preserve">had the </w:t>
      </w:r>
      <w:r w:rsidR="00834A33" w:rsidRPr="00A66505">
        <w:t>lowest a* values (</w:t>
      </w:r>
      <w:r w:rsidR="00BD3B1F" w:rsidRPr="00A66505">
        <w:rPr>
          <w:lang w:eastAsia="en-IE"/>
        </w:rPr>
        <w:t>18.84±1.16</w:t>
      </w:r>
      <w:r w:rsidR="00834A33" w:rsidRPr="00A66505">
        <w:t xml:space="preserve">) </w:t>
      </w:r>
      <w:r w:rsidR="00404BCD" w:rsidRPr="00A66505">
        <w:t xml:space="preserve">These </w:t>
      </w:r>
      <w:r w:rsidR="00B00CCE" w:rsidRPr="00A66505">
        <w:t>changes in the colour are due to the white colour of the</w:t>
      </w:r>
      <w:r w:rsidR="00404BCD" w:rsidRPr="00A66505">
        <w:t xml:space="preserve"> </w:t>
      </w:r>
      <w:r w:rsidR="000E49D8" w:rsidRPr="00A66505">
        <w:t xml:space="preserve">MPC powder and the yellow off white colour of the PPI. </w:t>
      </w:r>
    </w:p>
    <w:p w14:paraId="0DAEEB0C" w14:textId="0D0BA8CD" w:rsidR="00716E1A" w:rsidRPr="00A66505" w:rsidRDefault="00716E1A" w:rsidP="00ED7745">
      <w:pPr>
        <w:pStyle w:val="CETheadingx"/>
        <w:rPr>
          <w:lang w:val="en-GB"/>
        </w:rPr>
      </w:pPr>
      <w:r w:rsidRPr="00A66505">
        <w:t xml:space="preserve">Sensory </w:t>
      </w:r>
      <w:r w:rsidR="00DA34D3" w:rsidRPr="00A66505">
        <w:t>evaluation</w:t>
      </w:r>
    </w:p>
    <w:p w14:paraId="783AE5F3" w14:textId="794671F7" w:rsidR="00524419" w:rsidRPr="00A66505" w:rsidRDefault="4CDC81B4" w:rsidP="00716E1A">
      <w:pPr>
        <w:pStyle w:val="CETBodytext"/>
      </w:pPr>
      <w:r w:rsidRPr="00A66505">
        <w:t xml:space="preserve">Since this study found that the addition of protein significantly affected the techno-functional properties of tomato soup the sensory assessment of fortified tomato soup </w:t>
      </w:r>
      <w:r w:rsidR="309316D3" w:rsidRPr="00A66505">
        <w:t>wa</w:t>
      </w:r>
      <w:r w:rsidRPr="00A66505">
        <w:t xml:space="preserve">s essential in order to understand consumer </w:t>
      </w:r>
      <w:r w:rsidR="1BABC4AB" w:rsidRPr="00A66505">
        <w:t xml:space="preserve">overall </w:t>
      </w:r>
      <w:r w:rsidRPr="00A66505">
        <w:t xml:space="preserve">acceptability and </w:t>
      </w:r>
      <w:r w:rsidR="78535BF5" w:rsidRPr="00A66505">
        <w:t>acceptability of</w:t>
      </w:r>
      <w:r w:rsidRPr="00A66505">
        <w:t xml:space="preserve"> </w:t>
      </w:r>
      <w:r w:rsidR="2CBC5D97" w:rsidRPr="00A66505">
        <w:t xml:space="preserve">the </w:t>
      </w:r>
      <w:r w:rsidRPr="00A66505">
        <w:t>sensory attribute</w:t>
      </w:r>
      <w:r w:rsidR="4F6B4075" w:rsidRPr="00A66505">
        <w:t xml:space="preserve">s that best described the </w:t>
      </w:r>
      <w:r w:rsidR="4F6B4075" w:rsidRPr="00A66505">
        <w:rPr>
          <w:rFonts w:eastAsiaTheme="majorEastAsia"/>
        </w:rPr>
        <w:t>products</w:t>
      </w:r>
      <w:r w:rsidRPr="00A66505">
        <w:rPr>
          <w:rFonts w:eastAsiaTheme="majorEastAsia"/>
        </w:rPr>
        <w:t xml:space="preserve">. As seen in </w:t>
      </w:r>
      <w:r w:rsidR="00CF50C0" w:rsidRPr="00A66505">
        <w:rPr>
          <w:rFonts w:eastAsiaTheme="majorEastAsia"/>
        </w:rPr>
        <w:fldChar w:fldCharType="begin"/>
      </w:r>
      <w:r w:rsidR="00CF50C0" w:rsidRPr="00A66505">
        <w:rPr>
          <w:rFonts w:eastAsiaTheme="majorEastAsia"/>
        </w:rPr>
        <w:instrText xml:space="preserve"> REF _Ref131239539 \h  \* MERGEFORMAT </w:instrText>
      </w:r>
      <w:r w:rsidR="00CF50C0" w:rsidRPr="00A66505">
        <w:rPr>
          <w:rFonts w:eastAsiaTheme="majorEastAsia"/>
        </w:rPr>
      </w:r>
      <w:r w:rsidR="00CF50C0" w:rsidRPr="00A66505">
        <w:rPr>
          <w:rFonts w:eastAsiaTheme="majorEastAsia"/>
        </w:rPr>
        <w:fldChar w:fldCharType="separate"/>
      </w:r>
      <w:r w:rsidR="07878A89" w:rsidRPr="00A66505">
        <w:rPr>
          <w:rFonts w:eastAsiaTheme="majorEastAsia"/>
        </w:rPr>
        <w:t>Table 3</w:t>
      </w:r>
      <w:r w:rsidR="00CF50C0" w:rsidRPr="00A66505">
        <w:rPr>
          <w:rFonts w:eastAsiaTheme="majorEastAsia"/>
        </w:rPr>
        <w:fldChar w:fldCharType="end"/>
      </w:r>
      <w:r w:rsidR="7F0206A9" w:rsidRPr="00A66505">
        <w:rPr>
          <w:rFonts w:eastAsiaTheme="majorEastAsia"/>
        </w:rPr>
        <w:t xml:space="preserve"> </w:t>
      </w:r>
      <w:r w:rsidR="722821C7" w:rsidRPr="00A66505">
        <w:rPr>
          <w:rFonts w:eastAsiaTheme="majorEastAsia"/>
        </w:rPr>
        <w:t xml:space="preserve">the control </w:t>
      </w:r>
      <w:r w:rsidR="0E30291A" w:rsidRPr="00A66505">
        <w:rPr>
          <w:rFonts w:eastAsiaTheme="majorEastAsia"/>
        </w:rPr>
        <w:t xml:space="preserve">tomato soup without protein </w:t>
      </w:r>
      <w:r w:rsidR="108A1AB4" w:rsidRPr="00A66505">
        <w:rPr>
          <w:rFonts w:eastAsiaTheme="majorEastAsia"/>
        </w:rPr>
        <w:t xml:space="preserve">had the highest scores </w:t>
      </w:r>
      <w:r w:rsidR="5BDC8578" w:rsidRPr="00A66505">
        <w:rPr>
          <w:rFonts w:eastAsiaTheme="majorEastAsia"/>
        </w:rPr>
        <w:t>for ove</w:t>
      </w:r>
      <w:r w:rsidR="223C1B90" w:rsidRPr="00A66505">
        <w:rPr>
          <w:rFonts w:eastAsiaTheme="majorEastAsia"/>
        </w:rPr>
        <w:t>r</w:t>
      </w:r>
      <w:r w:rsidR="5BDC8578" w:rsidRPr="00A66505">
        <w:rPr>
          <w:rFonts w:eastAsiaTheme="majorEastAsia"/>
        </w:rPr>
        <w:t>all liking and liking of the different attributes</w:t>
      </w:r>
      <w:r w:rsidR="6713BF71" w:rsidRPr="00A66505">
        <w:rPr>
          <w:rFonts w:eastAsiaTheme="majorEastAsia"/>
        </w:rPr>
        <w:t>,</w:t>
      </w:r>
      <w:r w:rsidR="01A3A793" w:rsidRPr="00A66505">
        <w:rPr>
          <w:rStyle w:val="CommentReference"/>
          <w:rFonts w:eastAsiaTheme="majorEastAsia"/>
          <w:lang w:val="en-GB"/>
        </w:rPr>
        <w:t xml:space="preserve"> </w:t>
      </w:r>
      <w:r w:rsidRPr="00A66505">
        <w:t>followed by protein-fortified tomato soup with MPC and protein-fortified tomato soup with PPI while the protein-fortified tomato soup with a combination of PPI and MPC was the least liked samples. However, no significant difference in overall liking (p&gt;0.05)</w:t>
      </w:r>
      <w:r w:rsidR="13755BEE" w:rsidRPr="00A66505">
        <w:t xml:space="preserve"> </w:t>
      </w:r>
      <w:r w:rsidR="7FC1EDD5" w:rsidRPr="00A66505">
        <w:t>was</w:t>
      </w:r>
      <w:r w:rsidR="13755BEE" w:rsidRPr="00A66505">
        <w:t xml:space="preserve"> observed</w:t>
      </w:r>
      <w:r w:rsidRPr="00A66505">
        <w:t xml:space="preserve">, </w:t>
      </w:r>
      <w:r w:rsidR="2201E2CE" w:rsidRPr="00A66505">
        <w:t>while there were</w:t>
      </w:r>
      <w:r w:rsidRPr="00A66505">
        <w:t xml:space="preserve"> significant differences in </w:t>
      </w:r>
      <w:r w:rsidR="77328829" w:rsidRPr="00A66505">
        <w:t xml:space="preserve">liking of </w:t>
      </w:r>
      <w:r w:rsidRPr="00A66505">
        <w:t>colo</w:t>
      </w:r>
      <w:r w:rsidR="5B670CBB" w:rsidRPr="00A66505">
        <w:t>u</w:t>
      </w:r>
      <w:r w:rsidRPr="00A66505">
        <w:t xml:space="preserve">r, mouthfeel, aroma, taste, and appearance (p&lt;0.05). </w:t>
      </w:r>
      <w:r w:rsidR="2518243E" w:rsidRPr="00A66505">
        <w:rPr>
          <w:rFonts w:cs="Arial"/>
          <w:lang w:val="en-GB"/>
        </w:rPr>
        <w:t xml:space="preserve"> </w:t>
      </w:r>
      <w:r w:rsidR="664FBC9D" w:rsidRPr="00A66505">
        <w:rPr>
          <w:rFonts w:cs="Arial"/>
          <w:lang w:val="en-GB"/>
        </w:rPr>
        <w:t>T</w:t>
      </w:r>
      <w:r w:rsidR="03E20B7B" w:rsidRPr="00A66505">
        <w:rPr>
          <w:rFonts w:eastAsiaTheme="majorEastAsia"/>
        </w:rPr>
        <w:t xml:space="preserve">here was a significant difference </w:t>
      </w:r>
      <w:r w:rsidR="03EFF9BF" w:rsidRPr="00A66505">
        <w:rPr>
          <w:rFonts w:eastAsiaTheme="majorEastAsia"/>
        </w:rPr>
        <w:t xml:space="preserve">in the liking of the soups </w:t>
      </w:r>
      <w:r w:rsidR="03E20B7B" w:rsidRPr="00A66505">
        <w:rPr>
          <w:rFonts w:eastAsiaTheme="majorEastAsia"/>
        </w:rPr>
        <w:t xml:space="preserve">between different age </w:t>
      </w:r>
      <w:r w:rsidR="2416ACDC" w:rsidRPr="00A66505">
        <w:rPr>
          <w:rFonts w:eastAsiaTheme="majorEastAsia"/>
        </w:rPr>
        <w:t>groups</w:t>
      </w:r>
      <w:r w:rsidR="58B45A98" w:rsidRPr="00A66505">
        <w:rPr>
          <w:rFonts w:eastAsiaTheme="majorEastAsia"/>
        </w:rPr>
        <w:t>,</w:t>
      </w:r>
      <w:r w:rsidR="7D3988CA" w:rsidRPr="00A66505">
        <w:rPr>
          <w:rFonts w:eastAsiaTheme="majorEastAsia"/>
        </w:rPr>
        <w:t xml:space="preserve"> where</w:t>
      </w:r>
      <w:r w:rsidR="58B45A98" w:rsidRPr="00A66505">
        <w:rPr>
          <w:rFonts w:eastAsiaTheme="majorEastAsia"/>
        </w:rPr>
        <w:t xml:space="preserve"> people older than 55</w:t>
      </w:r>
      <w:r w:rsidR="57FDE41A" w:rsidRPr="00A66505">
        <w:rPr>
          <w:rFonts w:eastAsiaTheme="majorEastAsia"/>
        </w:rPr>
        <w:t xml:space="preserve"> years</w:t>
      </w:r>
      <w:r w:rsidR="75EA71D4" w:rsidRPr="00A66505">
        <w:rPr>
          <w:rFonts w:eastAsiaTheme="majorEastAsia"/>
        </w:rPr>
        <w:t xml:space="preserve"> (</w:t>
      </w:r>
      <w:r w:rsidR="56E3C084" w:rsidRPr="00A66505">
        <w:rPr>
          <w:rFonts w:eastAsiaTheme="majorEastAsia"/>
        </w:rPr>
        <w:t>18.2% of participants</w:t>
      </w:r>
      <w:r w:rsidR="75EA71D4" w:rsidRPr="00A66505">
        <w:rPr>
          <w:rFonts w:eastAsiaTheme="majorEastAsia"/>
        </w:rPr>
        <w:t>)</w:t>
      </w:r>
      <w:r w:rsidR="57FDE41A" w:rsidRPr="00A66505">
        <w:rPr>
          <w:rFonts w:eastAsiaTheme="majorEastAsia"/>
        </w:rPr>
        <w:t xml:space="preserve"> gave </w:t>
      </w:r>
      <w:r w:rsidR="38E6E361" w:rsidRPr="00A66505">
        <w:rPr>
          <w:rFonts w:eastAsiaTheme="majorEastAsia"/>
        </w:rPr>
        <w:t xml:space="preserve">the lowest </w:t>
      </w:r>
      <w:r w:rsidR="57FDE41A" w:rsidRPr="00A66505">
        <w:rPr>
          <w:rFonts w:eastAsiaTheme="majorEastAsia"/>
        </w:rPr>
        <w:t xml:space="preserve">liking scores for overall liking </w:t>
      </w:r>
      <w:r w:rsidR="664FBC9D" w:rsidRPr="00A66505">
        <w:rPr>
          <w:rFonts w:eastAsiaTheme="majorEastAsia"/>
        </w:rPr>
        <w:t>(</w:t>
      </w:r>
      <w:r w:rsidR="1E336FE8" w:rsidRPr="00A66505">
        <w:rPr>
          <w:rFonts w:eastAsiaTheme="majorEastAsia"/>
        </w:rPr>
        <w:t>4.5</w:t>
      </w:r>
      <w:r w:rsidR="6FDFB860" w:rsidRPr="00A66505">
        <w:rPr>
          <w:rFonts w:ascii="Calibri" w:eastAsiaTheme="majorEastAsia" w:hAnsi="Calibri" w:cs="Calibri"/>
        </w:rPr>
        <w:t>±</w:t>
      </w:r>
      <w:r w:rsidR="6B5D3600" w:rsidRPr="00A66505">
        <w:rPr>
          <w:rFonts w:eastAsiaTheme="majorEastAsia"/>
        </w:rPr>
        <w:t>0.66</w:t>
      </w:r>
      <w:r w:rsidR="664FBC9D" w:rsidRPr="00A66505">
        <w:rPr>
          <w:rFonts w:eastAsiaTheme="majorEastAsia"/>
        </w:rPr>
        <w:t xml:space="preserve">) </w:t>
      </w:r>
      <w:r w:rsidR="57FDE41A" w:rsidRPr="00A66505">
        <w:rPr>
          <w:rFonts w:eastAsiaTheme="majorEastAsia"/>
        </w:rPr>
        <w:t>and aroma</w:t>
      </w:r>
      <w:r w:rsidR="664FBC9D" w:rsidRPr="00A66505">
        <w:rPr>
          <w:rFonts w:eastAsiaTheme="majorEastAsia"/>
        </w:rPr>
        <w:t xml:space="preserve"> (</w:t>
      </w:r>
      <w:r w:rsidR="523BFF98" w:rsidRPr="00A66505">
        <w:rPr>
          <w:rFonts w:eastAsiaTheme="majorEastAsia"/>
        </w:rPr>
        <w:t>4.38</w:t>
      </w:r>
      <w:r w:rsidR="1D88D13F" w:rsidRPr="00A66505">
        <w:rPr>
          <w:rFonts w:eastAsiaTheme="majorEastAsia"/>
        </w:rPr>
        <w:t>±0.82</w:t>
      </w:r>
      <w:r w:rsidR="664FBC9D" w:rsidRPr="00A66505">
        <w:rPr>
          <w:rFonts w:eastAsiaTheme="majorEastAsia"/>
        </w:rPr>
        <w:t>)</w:t>
      </w:r>
      <w:r w:rsidR="57FDE41A" w:rsidRPr="00A66505">
        <w:rPr>
          <w:rFonts w:eastAsiaTheme="majorEastAsia"/>
        </w:rPr>
        <w:t xml:space="preserve"> to the fortified </w:t>
      </w:r>
      <w:r w:rsidR="33E6CC5A" w:rsidRPr="00A66505">
        <w:rPr>
          <w:rFonts w:eastAsiaTheme="majorEastAsia"/>
        </w:rPr>
        <w:t>samples</w:t>
      </w:r>
      <w:r w:rsidR="20C8C3CB" w:rsidRPr="00A66505">
        <w:rPr>
          <w:rFonts w:eastAsiaTheme="majorEastAsia"/>
        </w:rPr>
        <w:t xml:space="preserve"> compared to the </w:t>
      </w:r>
      <w:r w:rsidR="63978FBD" w:rsidRPr="00A66505">
        <w:rPr>
          <w:rFonts w:eastAsiaTheme="majorEastAsia"/>
        </w:rPr>
        <w:t>rest of the age groups</w:t>
      </w:r>
      <w:r w:rsidR="7726B4EE" w:rsidRPr="00A66505">
        <w:rPr>
          <w:rFonts w:eastAsiaTheme="majorEastAsia"/>
        </w:rPr>
        <w:t xml:space="preserve"> (p&lt;0.05).</w:t>
      </w:r>
      <w:r w:rsidR="08B09EA1" w:rsidRPr="00A66505">
        <w:rPr>
          <w:rStyle w:val="CommentReference"/>
          <w:lang w:val="en-GB"/>
        </w:rPr>
        <w:t xml:space="preserve"> </w:t>
      </w:r>
      <w:r w:rsidR="08B09EA1" w:rsidRPr="00A66505">
        <w:rPr>
          <w:rFonts w:eastAsiaTheme="majorEastAsia"/>
        </w:rPr>
        <w:t xml:space="preserve">On the other hand, </w:t>
      </w:r>
      <w:r w:rsidR="585787A8" w:rsidRPr="00A66505">
        <w:rPr>
          <w:rFonts w:eastAsiaTheme="majorEastAsia"/>
        </w:rPr>
        <w:t>participants aged (36-45</w:t>
      </w:r>
      <w:r w:rsidR="08B09EA1" w:rsidRPr="00A66505">
        <w:rPr>
          <w:rFonts w:eastAsiaTheme="majorEastAsia"/>
        </w:rPr>
        <w:t xml:space="preserve"> yo.</w:t>
      </w:r>
      <w:r w:rsidR="585787A8" w:rsidRPr="00A66505">
        <w:rPr>
          <w:rFonts w:eastAsiaTheme="majorEastAsia"/>
        </w:rPr>
        <w:t>) gave</w:t>
      </w:r>
      <w:r w:rsidR="5F458044" w:rsidRPr="00A66505">
        <w:rPr>
          <w:rFonts w:eastAsiaTheme="majorEastAsia"/>
        </w:rPr>
        <w:t xml:space="preserve"> the highest score for overall liking </w:t>
      </w:r>
      <w:r w:rsidR="08B09EA1" w:rsidRPr="00A66505">
        <w:rPr>
          <w:rFonts w:eastAsiaTheme="majorEastAsia"/>
        </w:rPr>
        <w:t>(</w:t>
      </w:r>
      <w:r w:rsidR="5F458044" w:rsidRPr="00A66505">
        <w:rPr>
          <w:rFonts w:eastAsiaTheme="majorEastAsia"/>
        </w:rPr>
        <w:t>6.6±0.41</w:t>
      </w:r>
      <w:r w:rsidR="08B09EA1" w:rsidRPr="00A66505">
        <w:rPr>
          <w:rFonts w:eastAsiaTheme="majorEastAsia"/>
        </w:rPr>
        <w:t>)</w:t>
      </w:r>
      <w:r w:rsidR="5F458044" w:rsidRPr="00A66505">
        <w:rPr>
          <w:rFonts w:eastAsiaTheme="majorEastAsia"/>
        </w:rPr>
        <w:t xml:space="preserve"> </w:t>
      </w:r>
      <w:r w:rsidR="4178D1AE" w:rsidRPr="00A66505">
        <w:rPr>
          <w:rFonts w:eastAsiaTheme="majorEastAsia"/>
        </w:rPr>
        <w:t>and</w:t>
      </w:r>
      <w:r w:rsidR="5F458044" w:rsidRPr="00A66505">
        <w:rPr>
          <w:rFonts w:eastAsiaTheme="majorEastAsia"/>
        </w:rPr>
        <w:t xml:space="preserve"> for aroma </w:t>
      </w:r>
      <w:r w:rsidR="08B09EA1" w:rsidRPr="00A66505">
        <w:rPr>
          <w:rFonts w:eastAsiaTheme="majorEastAsia"/>
        </w:rPr>
        <w:t>(</w:t>
      </w:r>
      <w:r w:rsidR="5F458044" w:rsidRPr="00A66505">
        <w:rPr>
          <w:rFonts w:eastAsiaTheme="majorEastAsia"/>
        </w:rPr>
        <w:t>6.71±0.57</w:t>
      </w:r>
      <w:r w:rsidR="08B09EA1" w:rsidRPr="00A66505">
        <w:rPr>
          <w:rFonts w:eastAsiaTheme="majorEastAsia"/>
        </w:rPr>
        <w:t>) to the fortified samples.</w:t>
      </w:r>
      <w:r w:rsidR="5F458044" w:rsidRPr="00A66505">
        <w:rPr>
          <w:rFonts w:eastAsiaTheme="majorEastAsia"/>
        </w:rPr>
        <w:t xml:space="preserve"> </w:t>
      </w:r>
      <w:r w:rsidR="230CFC53" w:rsidRPr="00A66505">
        <w:rPr>
          <w:rFonts w:eastAsiaTheme="majorEastAsia"/>
        </w:rPr>
        <w:t>These differences in liking scores could be attributed to</w:t>
      </w:r>
      <w:r w:rsidRPr="00A66505">
        <w:rPr>
          <w:rFonts w:eastAsiaTheme="majorEastAsia"/>
        </w:rPr>
        <w:t xml:space="preserve"> changes in the sensitivity </w:t>
      </w:r>
      <w:r w:rsidR="3E4817A3" w:rsidRPr="00A66505">
        <w:rPr>
          <w:rFonts w:eastAsiaTheme="majorEastAsia"/>
        </w:rPr>
        <w:t xml:space="preserve">for </w:t>
      </w:r>
      <w:r w:rsidRPr="00A66505">
        <w:rPr>
          <w:rFonts w:eastAsiaTheme="majorEastAsia"/>
        </w:rPr>
        <w:t>taste</w:t>
      </w:r>
      <w:r w:rsidR="39506121" w:rsidRPr="00A66505">
        <w:rPr>
          <w:rFonts w:eastAsiaTheme="majorEastAsia"/>
        </w:rPr>
        <w:t xml:space="preserve">, </w:t>
      </w:r>
      <w:r w:rsidR="35F4AE3B" w:rsidRPr="00A66505">
        <w:rPr>
          <w:rFonts w:eastAsiaTheme="majorEastAsia"/>
        </w:rPr>
        <w:t>smell</w:t>
      </w:r>
      <w:r w:rsidR="2416ACDC" w:rsidRPr="00A66505">
        <w:rPr>
          <w:rFonts w:eastAsiaTheme="majorEastAsia"/>
        </w:rPr>
        <w:t xml:space="preserve">, </w:t>
      </w:r>
      <w:r w:rsidR="7FD8C3F3" w:rsidRPr="00A66505">
        <w:rPr>
          <w:rFonts w:eastAsiaTheme="majorEastAsia"/>
        </w:rPr>
        <w:t xml:space="preserve">and </w:t>
      </w:r>
      <w:r w:rsidR="555D2EB3" w:rsidRPr="00A66505">
        <w:rPr>
          <w:rFonts w:eastAsiaTheme="majorEastAsia"/>
        </w:rPr>
        <w:t>mouth feel</w:t>
      </w:r>
      <w:r w:rsidR="4EE0F4D2" w:rsidRPr="00A66505">
        <w:rPr>
          <w:rFonts w:eastAsiaTheme="majorEastAsia"/>
        </w:rPr>
        <w:t xml:space="preserve"> observed with ageing</w:t>
      </w:r>
      <w:r w:rsidRPr="00A66505">
        <w:rPr>
          <w:rFonts w:eastAsiaTheme="majorEastAsia"/>
        </w:rPr>
        <w:t xml:space="preserve"> </w:t>
      </w:r>
      <w:sdt>
        <w:sdtPr>
          <w:rPr>
            <w:rFonts w:eastAsiaTheme="majorEastAsia"/>
            <w:shd w:val="clear" w:color="auto" w:fill="E6E6E6"/>
          </w:rPr>
          <w:tag w:val="MENDELEY_CITATION_v3_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"/>
          <w:id w:val="-608733842"/>
          <w:placeholder>
            <w:docPart w:val="9E42CD3D8ADE45A382016CB9EECD32E1"/>
          </w:placeholder>
        </w:sdtPr>
        <w:sdtContent>
          <w:r w:rsidR="427C2FA7" w:rsidRPr="00A66505">
            <w:rPr>
              <w:rFonts w:eastAsiaTheme="majorEastAsia"/>
            </w:rPr>
            <w:t>(Norton et al., 2021)</w:t>
          </w:r>
        </w:sdtContent>
      </w:sdt>
      <w:r w:rsidRPr="00A66505">
        <w:rPr>
          <w:rFonts w:eastAsiaTheme="majorEastAsia"/>
        </w:rPr>
        <w:t xml:space="preserve">. </w:t>
      </w:r>
      <w:r w:rsidR="4C1303B9" w:rsidRPr="00A66505">
        <w:rPr>
          <w:rFonts w:eastAsiaTheme="majorEastAsia"/>
        </w:rPr>
        <w:t xml:space="preserve">This was confirmed </w:t>
      </w:r>
      <w:r w:rsidR="4EE0F4D2" w:rsidRPr="00A66505">
        <w:rPr>
          <w:rFonts w:eastAsiaTheme="majorEastAsia"/>
        </w:rPr>
        <w:t>by</w:t>
      </w:r>
      <w:r w:rsidR="4C1303B9" w:rsidRPr="00A66505">
        <w:rPr>
          <w:rFonts w:eastAsiaTheme="majorEastAsia"/>
        </w:rPr>
        <w:t xml:space="preserve"> p</w:t>
      </w:r>
      <w:r w:rsidR="65797420" w:rsidRPr="00A66505">
        <w:rPr>
          <w:rFonts w:eastAsiaTheme="majorEastAsia"/>
        </w:rPr>
        <w:t xml:space="preserve">revious studies </w:t>
      </w:r>
      <w:r w:rsidR="5A17F393" w:rsidRPr="00A66505">
        <w:rPr>
          <w:rFonts w:eastAsiaTheme="majorEastAsia"/>
        </w:rPr>
        <w:t>where it was</w:t>
      </w:r>
      <w:r w:rsidR="668CC516" w:rsidRPr="00A66505">
        <w:rPr>
          <w:rFonts w:eastAsiaTheme="majorEastAsia"/>
        </w:rPr>
        <w:t xml:space="preserve"> </w:t>
      </w:r>
      <w:r w:rsidRPr="00A66505">
        <w:rPr>
          <w:rFonts w:eastAsiaTheme="majorEastAsia"/>
        </w:rPr>
        <w:t>shown that older adults perceived soups as less creamy</w:t>
      </w:r>
      <w:r w:rsidR="2CB10B58" w:rsidRPr="00A66505">
        <w:rPr>
          <w:rFonts w:eastAsiaTheme="majorEastAsia"/>
        </w:rPr>
        <w:t xml:space="preserve"> compared to younger participants</w:t>
      </w:r>
      <w:r w:rsidR="17BBCAEC" w:rsidRPr="00A66505">
        <w:rPr>
          <w:rFonts w:eastAsiaTheme="majorEastAsia"/>
        </w:rPr>
        <w:t xml:space="preserve"> and were less sensitive to changes </w:t>
      </w:r>
      <w:r w:rsidR="543CAF19" w:rsidRPr="00A66505">
        <w:rPr>
          <w:rFonts w:eastAsiaTheme="majorEastAsia"/>
        </w:rPr>
        <w:t>in flavour profile of soups</w:t>
      </w:r>
      <w:r w:rsidR="2CB10B58" w:rsidRPr="00A66505">
        <w:rPr>
          <w:rFonts w:eastAsiaTheme="majorEastAsia"/>
        </w:rPr>
        <w:t xml:space="preserve"> </w:t>
      </w:r>
      <w:sdt>
        <w:sdtPr>
          <w:rPr>
            <w:rFonts w:eastAsiaTheme="majorEastAsia"/>
            <w:shd w:val="clear" w:color="auto" w:fill="E6E6E6"/>
          </w:rPr>
          <w:tag w:val="MENDELEY_CITATION_v3_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"/>
          <w:id w:val="2145768497"/>
          <w:placeholder>
            <w:docPart w:val="41786D42C2E945B798FDEFD18CFBD9E9"/>
          </w:placeholder>
        </w:sdtPr>
        <w:sdtContent>
          <w:r w:rsidR="427C2FA7" w:rsidRPr="00A66505">
            <w:rPr>
              <w:rFonts w:eastAsiaTheme="majorEastAsia"/>
            </w:rPr>
            <w:t>(Kremer et al., 2005)</w:t>
          </w:r>
        </w:sdtContent>
      </w:sdt>
      <w:r w:rsidR="540802FE" w:rsidRPr="00A66505">
        <w:rPr>
          <w:rFonts w:eastAsiaTheme="majorEastAsia"/>
        </w:rPr>
        <w:t>.</w:t>
      </w:r>
      <w:r w:rsidRPr="00A66505">
        <w:rPr>
          <w:rFonts w:eastAsiaTheme="majorEastAsia"/>
        </w:rPr>
        <w:t xml:space="preserve"> </w:t>
      </w:r>
      <w:r w:rsidR="5231B7AA" w:rsidRPr="00A66505">
        <w:rPr>
          <w:rFonts w:eastAsiaTheme="majorEastAsia"/>
        </w:rPr>
        <w:t>N</w:t>
      </w:r>
      <w:r w:rsidR="2F89A66E" w:rsidRPr="00A66505">
        <w:rPr>
          <w:rFonts w:eastAsiaTheme="majorEastAsia"/>
        </w:rPr>
        <w:t>o differences</w:t>
      </w:r>
      <w:r w:rsidR="5231B7AA" w:rsidRPr="00A66505">
        <w:rPr>
          <w:rFonts w:eastAsiaTheme="majorEastAsia"/>
        </w:rPr>
        <w:t xml:space="preserve"> were </w:t>
      </w:r>
      <w:r w:rsidR="091794D5" w:rsidRPr="00A66505">
        <w:rPr>
          <w:rFonts w:eastAsiaTheme="majorEastAsia"/>
        </w:rPr>
        <w:t>indicated</w:t>
      </w:r>
      <w:r w:rsidR="2F89A66E" w:rsidRPr="00A66505">
        <w:rPr>
          <w:rFonts w:eastAsiaTheme="majorEastAsia"/>
        </w:rPr>
        <w:t xml:space="preserve"> in liking between men and women</w:t>
      </w:r>
      <w:r w:rsidR="1B446143" w:rsidRPr="00A66505">
        <w:rPr>
          <w:rFonts w:eastAsiaTheme="majorEastAsia"/>
        </w:rPr>
        <w:t xml:space="preserve">. Moreover, </w:t>
      </w:r>
      <w:r w:rsidR="554945B8" w:rsidRPr="00A66505">
        <w:rPr>
          <w:rFonts w:eastAsiaTheme="majorEastAsia"/>
        </w:rPr>
        <w:t>knowledge about the functionality of protein</w:t>
      </w:r>
      <w:r w:rsidR="7256AACB" w:rsidRPr="00A66505">
        <w:rPr>
          <w:rFonts w:eastAsiaTheme="majorEastAsia"/>
        </w:rPr>
        <w:t xml:space="preserve"> had no effect on how people scored liking of the soups </w:t>
      </w:r>
      <w:r w:rsidRPr="00A66505">
        <w:rPr>
          <w:rFonts w:eastAsiaTheme="majorEastAsia"/>
        </w:rPr>
        <w:t>(p&gt;0.05)</w:t>
      </w:r>
      <w:r w:rsidR="6BFCCD17" w:rsidRPr="00A66505">
        <w:rPr>
          <w:rFonts w:eastAsiaTheme="majorEastAsia"/>
        </w:rPr>
        <w:t xml:space="preserve">, possibly because </w:t>
      </w:r>
      <w:r w:rsidR="36DEE58F" w:rsidRPr="00A66505">
        <w:rPr>
          <w:rFonts w:eastAsiaTheme="majorEastAsia"/>
        </w:rPr>
        <w:t>m</w:t>
      </w:r>
      <w:r w:rsidR="14D7BFD9" w:rsidRPr="00A66505">
        <w:rPr>
          <w:rFonts w:eastAsiaTheme="majorEastAsia"/>
        </w:rPr>
        <w:t xml:space="preserve">ore than 70% </w:t>
      </w:r>
      <w:r w:rsidR="641AD653" w:rsidRPr="00A66505">
        <w:t>of participants had</w:t>
      </w:r>
      <w:r w:rsidR="14D7BFD9" w:rsidRPr="00A66505">
        <w:t xml:space="preserve"> </w:t>
      </w:r>
      <w:r w:rsidR="641AD653" w:rsidRPr="00A66505">
        <w:t xml:space="preserve">good knowledge </w:t>
      </w:r>
      <w:r w:rsidR="5F8E8F93" w:rsidRPr="00A66505">
        <w:t xml:space="preserve">about </w:t>
      </w:r>
      <w:r w:rsidR="641AD653" w:rsidRPr="00A66505">
        <w:t>protein functionality</w:t>
      </w:r>
      <w:r w:rsidR="5EF92A0A" w:rsidRPr="00A66505">
        <w:t xml:space="preserve"> </w:t>
      </w:r>
      <w:r w:rsidR="3E6A5310" w:rsidRPr="00A66505">
        <w:t xml:space="preserve">due to their </w:t>
      </w:r>
      <w:r w:rsidR="3E6A5310" w:rsidRPr="00A66505">
        <w:rPr>
          <w:rFonts w:eastAsiaTheme="majorEastAsia"/>
        </w:rPr>
        <w:t>science background</w:t>
      </w:r>
      <w:r w:rsidR="000BD33B" w:rsidRPr="00A66505">
        <w:rPr>
          <w:rFonts w:eastAsiaTheme="majorEastAsia"/>
        </w:rPr>
        <w:t>.</w:t>
      </w:r>
      <w:r w:rsidR="52B66E1A" w:rsidRPr="00A66505">
        <w:t xml:space="preserve"> </w:t>
      </w:r>
      <w:r w:rsidR="6BFCCD17" w:rsidRPr="00A66505">
        <w:t>Q</w:t>
      </w:r>
      <w:r w:rsidR="4CC09C95" w:rsidRPr="00A66505">
        <w:t xml:space="preserve">ualitative </w:t>
      </w:r>
      <w:r w:rsidR="070A3C59" w:rsidRPr="00A66505">
        <w:t xml:space="preserve">analysis of the </w:t>
      </w:r>
      <w:r w:rsidR="4CC09C95" w:rsidRPr="00A66505">
        <w:t xml:space="preserve">participants’ </w:t>
      </w:r>
      <w:r w:rsidR="52B66E1A" w:rsidRPr="00A66505">
        <w:t>comments showed</w:t>
      </w:r>
      <w:r w:rsidR="070A3C59" w:rsidRPr="00A66505">
        <w:t xml:space="preserve"> that</w:t>
      </w:r>
      <w:r w:rsidR="52B66E1A" w:rsidRPr="00A66505">
        <w:t xml:space="preserve"> </w:t>
      </w:r>
      <w:r w:rsidR="426939CC" w:rsidRPr="00A66505">
        <w:t>the control soups received more</w:t>
      </w:r>
      <w:r w:rsidR="52B66E1A" w:rsidRPr="00A66505">
        <w:t xml:space="preserve"> </w:t>
      </w:r>
      <w:r w:rsidR="60E2FD6B" w:rsidRPr="00A66505">
        <w:t>positive comments</w:t>
      </w:r>
      <w:r w:rsidR="52B66E1A" w:rsidRPr="00A66505">
        <w:t xml:space="preserve"> </w:t>
      </w:r>
      <w:r w:rsidR="60E2FD6B" w:rsidRPr="00A66505">
        <w:t>related to the</w:t>
      </w:r>
      <w:r w:rsidR="65CE9538" w:rsidRPr="00A66505">
        <w:t xml:space="preserve">ir </w:t>
      </w:r>
      <w:r w:rsidR="60E2FD6B" w:rsidRPr="00A66505">
        <w:t xml:space="preserve">sensory attributes </w:t>
      </w:r>
      <w:r w:rsidR="426939CC" w:rsidRPr="00A66505">
        <w:t xml:space="preserve">compared to the </w:t>
      </w:r>
      <w:r w:rsidR="52B66E1A" w:rsidRPr="00A66505">
        <w:t>protein-fortified tomato soups</w:t>
      </w:r>
      <w:r w:rsidR="426939CC" w:rsidRPr="00A66505">
        <w:t xml:space="preserve">. This further confirms </w:t>
      </w:r>
      <w:r w:rsidR="1F63F977" w:rsidRPr="00A66505">
        <w:t xml:space="preserve">the differences in </w:t>
      </w:r>
      <w:r w:rsidR="4744DA8F" w:rsidRPr="00A66505">
        <w:t xml:space="preserve">the liking scores between soups and the low score </w:t>
      </w:r>
      <w:r w:rsidR="58252026" w:rsidRPr="00A66505">
        <w:t>for the protein</w:t>
      </w:r>
      <w:r w:rsidR="208D4321" w:rsidRPr="00A66505">
        <w:t>-</w:t>
      </w:r>
      <w:r w:rsidR="58252026" w:rsidRPr="00A66505">
        <w:t xml:space="preserve">fortified soups as </w:t>
      </w:r>
      <w:r w:rsidR="208D4321" w:rsidRPr="00A66505">
        <w:t xml:space="preserve">shown </w:t>
      </w:r>
      <w:r w:rsidR="58252026" w:rsidRPr="00A66505">
        <w:t xml:space="preserve">in </w:t>
      </w:r>
      <w:r w:rsidR="623322A1" w:rsidRPr="00A66505">
        <w:rPr>
          <w:shd w:val="clear" w:color="auto" w:fill="E6E6E6"/>
        </w:rPr>
        <w:fldChar w:fldCharType="begin"/>
      </w:r>
      <w:r w:rsidR="623322A1" w:rsidRPr="00A66505">
        <w:instrText xml:space="preserve"> REF _Ref128589844 \h </w:instrText>
      </w:r>
      <w:r w:rsidR="623322A1" w:rsidRPr="00A66505">
        <w:rPr>
          <w:shd w:val="clear" w:color="auto" w:fill="E6E6E6"/>
        </w:rPr>
      </w:r>
      <w:r w:rsidR="623322A1" w:rsidRPr="00A66505">
        <w:rPr>
          <w:shd w:val="clear" w:color="auto" w:fill="E6E6E6"/>
        </w:rPr>
        <w:fldChar w:fldCharType="separate"/>
      </w:r>
      <w:r w:rsidR="0802CBB2" w:rsidRPr="00A66505">
        <w:t xml:space="preserve">Figure </w:t>
      </w:r>
      <w:r w:rsidR="0802CBB2" w:rsidRPr="00A66505">
        <w:rPr>
          <w:noProof/>
        </w:rPr>
        <w:t>1</w:t>
      </w:r>
      <w:r w:rsidR="623322A1" w:rsidRPr="00A66505">
        <w:rPr>
          <w:shd w:val="clear" w:color="auto" w:fill="E6E6E6"/>
        </w:rPr>
        <w:fldChar w:fldCharType="end"/>
      </w:r>
      <w:r w:rsidR="52B66E1A" w:rsidRPr="00A66505">
        <w:t>.</w:t>
      </w:r>
      <w:r w:rsidR="766AB3B9" w:rsidRPr="00A66505">
        <w:t xml:space="preserve"> </w:t>
      </w:r>
      <w:r w:rsidR="58252026" w:rsidRPr="00A66505">
        <w:t>Specifically, t</w:t>
      </w:r>
      <w:r w:rsidR="766AB3B9" w:rsidRPr="00A66505">
        <w:t>he</w:t>
      </w:r>
      <w:r w:rsidR="52206C2E" w:rsidRPr="00A66505">
        <w:t xml:space="preserve"> participants</w:t>
      </w:r>
      <w:r w:rsidR="766AB3B9" w:rsidRPr="00A66505">
        <w:t xml:space="preserve"> </w:t>
      </w:r>
      <w:r w:rsidR="58252026" w:rsidRPr="00A66505">
        <w:t xml:space="preserve">did not </w:t>
      </w:r>
      <w:r w:rsidR="208D4321" w:rsidRPr="00A66505">
        <w:t xml:space="preserve">like </w:t>
      </w:r>
      <w:r w:rsidR="0A664440" w:rsidRPr="00A66505">
        <w:t>the consistency</w:t>
      </w:r>
      <w:r w:rsidR="58252026" w:rsidRPr="00A66505">
        <w:t xml:space="preserve"> and </w:t>
      </w:r>
      <w:r w:rsidR="1145426D" w:rsidRPr="00A66505">
        <w:t>aftertaste</w:t>
      </w:r>
      <w:r w:rsidR="58252026" w:rsidRPr="00A66505">
        <w:t xml:space="preserve"> of </w:t>
      </w:r>
      <w:r w:rsidR="208D4321" w:rsidRPr="00A66505">
        <w:t>protein-fortified</w:t>
      </w:r>
      <w:r w:rsidR="58252026" w:rsidRPr="00A66505">
        <w:t xml:space="preserve"> tomato soups and mentione</w:t>
      </w:r>
      <w:r w:rsidR="6BAF3A81" w:rsidRPr="00A66505">
        <w:t>d that</w:t>
      </w:r>
      <w:r w:rsidR="70D7C5E6" w:rsidRPr="00A66505">
        <w:t xml:space="preserve"> these soups had</w:t>
      </w:r>
      <w:r w:rsidR="1145426D" w:rsidRPr="00A66505">
        <w:t xml:space="preserve"> </w:t>
      </w:r>
      <w:r w:rsidR="1C2B016E" w:rsidRPr="00A66505">
        <w:t>grainy mouthfeel</w:t>
      </w:r>
      <w:r w:rsidR="70D7C5E6" w:rsidRPr="00A66505">
        <w:t>, especially the one fortified with PPI</w:t>
      </w:r>
      <w:r w:rsidR="0A664440" w:rsidRPr="00A66505">
        <w:t>.</w:t>
      </w:r>
      <w:r w:rsidR="52B66E1A" w:rsidRPr="00A66505">
        <w:t xml:space="preserve"> </w:t>
      </w:r>
      <w:r w:rsidR="4C8C14B1" w:rsidRPr="00A66505">
        <w:t xml:space="preserve">The changes in techno-functional properties had a significant effect on the perceived sensory properties and the overall acceptability of the protein-fortified tomato soup. </w:t>
      </w:r>
      <w:r w:rsidR="0F8F8CBF" w:rsidRPr="00A66505">
        <w:t>Spearman correlation showed that</w:t>
      </w:r>
      <w:r w:rsidR="24F4FD44" w:rsidRPr="00A66505">
        <w:t xml:space="preserve"> </w:t>
      </w:r>
      <w:r w:rsidR="5926F832" w:rsidRPr="00A66505">
        <w:t xml:space="preserve">there is a significant negative correlation </w:t>
      </w:r>
      <w:r w:rsidR="4F3FF2D3" w:rsidRPr="00A66505">
        <w:t xml:space="preserve">between </w:t>
      </w:r>
      <w:r w:rsidR="44011F01" w:rsidRPr="00A66505">
        <w:t xml:space="preserve">changes </w:t>
      </w:r>
      <w:r w:rsidR="6C2F8BF5" w:rsidRPr="00A66505">
        <w:t>in</w:t>
      </w:r>
      <w:r w:rsidR="44011F01" w:rsidRPr="00A66505">
        <w:t xml:space="preserve"> </w:t>
      </w:r>
      <w:r w:rsidR="30B65187" w:rsidRPr="00A66505">
        <w:t>b</w:t>
      </w:r>
      <w:r w:rsidR="524B4A8B" w:rsidRPr="00A66505">
        <w:t xml:space="preserve">* </w:t>
      </w:r>
      <w:r w:rsidR="02717B92" w:rsidRPr="00A66505">
        <w:t xml:space="preserve">and overall liking </w:t>
      </w:r>
      <w:r w:rsidR="524B4A8B" w:rsidRPr="00A66505">
        <w:t>(r</w:t>
      </w:r>
      <w:r w:rsidR="211CEE62" w:rsidRPr="00A66505">
        <w:t>ho</w:t>
      </w:r>
      <w:r w:rsidR="524B4A8B" w:rsidRPr="00A66505">
        <w:t>=-0.</w:t>
      </w:r>
      <w:r w:rsidR="1BBDEDA0" w:rsidRPr="00A66505">
        <w:t>857</w:t>
      </w:r>
      <w:r w:rsidR="524B4A8B" w:rsidRPr="00A66505">
        <w:t>, p</w:t>
      </w:r>
      <w:r w:rsidR="75CE9F1F" w:rsidRPr="00A66505">
        <w:t>&lt;</w:t>
      </w:r>
      <w:r w:rsidR="524B4A8B" w:rsidRPr="00A66505">
        <w:t>0.0</w:t>
      </w:r>
      <w:r w:rsidR="6FE7CAC7" w:rsidRPr="00A66505">
        <w:t>01</w:t>
      </w:r>
      <w:r w:rsidR="524B4A8B" w:rsidRPr="00A66505">
        <w:t xml:space="preserve">), </w:t>
      </w:r>
      <w:r w:rsidR="0411DC97" w:rsidRPr="00A66505">
        <w:t xml:space="preserve">liking of colour </w:t>
      </w:r>
      <w:r w:rsidR="524B4A8B" w:rsidRPr="00A66505">
        <w:t>(r</w:t>
      </w:r>
      <w:r w:rsidR="4C07307E" w:rsidRPr="00A66505">
        <w:t>ho</w:t>
      </w:r>
      <w:r w:rsidR="524B4A8B" w:rsidRPr="00A66505">
        <w:t>=-0.6</w:t>
      </w:r>
      <w:r w:rsidR="12C30606" w:rsidRPr="00A66505">
        <w:t>29</w:t>
      </w:r>
      <w:r w:rsidR="524B4A8B" w:rsidRPr="00A66505">
        <w:t>, p=0.0</w:t>
      </w:r>
      <w:r w:rsidR="0D5756FE" w:rsidRPr="00A66505">
        <w:t>29</w:t>
      </w:r>
      <w:r w:rsidR="524B4A8B" w:rsidRPr="00A66505">
        <w:t xml:space="preserve">) </w:t>
      </w:r>
      <w:r w:rsidR="5F8288BD" w:rsidRPr="00A66505">
        <w:t xml:space="preserve">and liking of </w:t>
      </w:r>
      <w:r w:rsidR="6A47D18B" w:rsidRPr="00A66505">
        <w:t xml:space="preserve">appearance </w:t>
      </w:r>
      <w:r w:rsidR="524B4A8B" w:rsidRPr="00A66505">
        <w:t>(r</w:t>
      </w:r>
      <w:r w:rsidR="36D8CD80" w:rsidRPr="00A66505">
        <w:t>ho</w:t>
      </w:r>
      <w:r w:rsidR="524B4A8B" w:rsidRPr="00A66505">
        <w:t>=-0.</w:t>
      </w:r>
      <w:r w:rsidR="6E6E19E0" w:rsidRPr="00A66505">
        <w:t>62</w:t>
      </w:r>
      <w:r w:rsidR="34A40987" w:rsidRPr="00A66505">
        <w:t>1</w:t>
      </w:r>
      <w:r w:rsidR="524B4A8B" w:rsidRPr="00A66505">
        <w:t>, p=0.0</w:t>
      </w:r>
      <w:r w:rsidR="0AECDD1B" w:rsidRPr="00A66505">
        <w:t>31</w:t>
      </w:r>
      <w:r w:rsidR="524B4A8B" w:rsidRPr="00A66505">
        <w:t xml:space="preserve">) </w:t>
      </w:r>
      <w:r w:rsidR="57648647" w:rsidRPr="00A66505">
        <w:t xml:space="preserve">of </w:t>
      </w:r>
      <w:r w:rsidR="688A51B3" w:rsidRPr="00A66505">
        <w:t xml:space="preserve">the </w:t>
      </w:r>
      <w:r w:rsidR="57648647" w:rsidRPr="00A66505">
        <w:t>soup</w:t>
      </w:r>
      <w:r w:rsidR="44011F01" w:rsidRPr="00A66505">
        <w:t xml:space="preserve"> and </w:t>
      </w:r>
      <w:r w:rsidR="13419591" w:rsidRPr="00A66505">
        <w:t>a negative correlation of L* with liking of appearance (rho=-0.622, p=0.031)</w:t>
      </w:r>
      <w:r w:rsidR="5EDE91FE" w:rsidRPr="00A66505">
        <w:t>,</w:t>
      </w:r>
      <w:r w:rsidR="20363E9D" w:rsidRPr="00A66505">
        <w:t xml:space="preserve"> </w:t>
      </w:r>
      <w:r w:rsidR="0F8F8CBF" w:rsidRPr="00A66505">
        <w:t>while there was</w:t>
      </w:r>
      <w:r w:rsidR="619688D7" w:rsidRPr="00A66505">
        <w:t xml:space="preserve"> no significant correlation </w:t>
      </w:r>
      <w:r w:rsidR="688A51B3" w:rsidRPr="00A66505">
        <w:t xml:space="preserve">of liking </w:t>
      </w:r>
      <w:r w:rsidR="619688D7" w:rsidRPr="00A66505">
        <w:t xml:space="preserve">with the </w:t>
      </w:r>
      <w:r w:rsidR="688A51B3" w:rsidRPr="00A66505">
        <w:t xml:space="preserve">rest of the </w:t>
      </w:r>
      <w:r w:rsidR="2599A322" w:rsidRPr="00A66505">
        <w:t>techno-functional properties.</w:t>
      </w:r>
    </w:p>
    <w:p w14:paraId="3B04B7F0" w14:textId="594492CC" w:rsidR="00524419" w:rsidRPr="00A66505" w:rsidRDefault="0FDF4B17" w:rsidP="00876639">
      <w:pPr>
        <w:pStyle w:val="CETTabletitle"/>
        <w:jc w:val="both"/>
        <w:rPr>
          <w:lang w:val="en-US"/>
        </w:rPr>
      </w:pPr>
      <w:bookmarkStart w:id="14" w:name="_Ref131239539"/>
      <w:r w:rsidRPr="00A66505">
        <w:rPr>
          <w:lang w:val="en-US"/>
        </w:rPr>
        <w:t xml:space="preserve">Table </w:t>
      </w:r>
      <w:r w:rsidR="00524419" w:rsidRPr="00A66505">
        <w:rPr>
          <w:lang w:val="en-US"/>
        </w:rPr>
        <w:fldChar w:fldCharType="begin"/>
      </w:r>
      <w:r w:rsidR="00524419" w:rsidRPr="00A66505">
        <w:rPr>
          <w:lang w:val="en-US"/>
        </w:rPr>
        <w:instrText xml:space="preserve"> SEQ Table \* ARABIC </w:instrText>
      </w:r>
      <w:r w:rsidR="00524419" w:rsidRPr="00A66505">
        <w:rPr>
          <w:lang w:val="en-US"/>
        </w:rPr>
        <w:fldChar w:fldCharType="separate"/>
      </w:r>
      <w:r w:rsidR="30197FD2" w:rsidRPr="00A66505">
        <w:rPr>
          <w:noProof/>
          <w:lang w:val="en-US"/>
        </w:rPr>
        <w:t>3</w:t>
      </w:r>
      <w:r w:rsidR="00524419" w:rsidRPr="00A66505">
        <w:rPr>
          <w:lang w:val="en-US"/>
        </w:rPr>
        <w:fldChar w:fldCharType="end"/>
      </w:r>
      <w:bookmarkEnd w:id="14"/>
      <w:r w:rsidRPr="00A66505">
        <w:rPr>
          <w:lang w:val="en-US"/>
        </w:rPr>
        <w:t xml:space="preserve"> </w:t>
      </w:r>
      <w:r w:rsidR="00CF50C0" w:rsidRPr="00A66505">
        <w:rPr>
          <w:lang w:val="en-US"/>
        </w:rPr>
        <w:t>O</w:t>
      </w:r>
      <w:r w:rsidRPr="00A66505">
        <w:rPr>
          <w:lang w:val="en-US"/>
        </w:rPr>
        <w:t>verall liking and liking of the sensory attributes of control tomato soup without added protein (TS), tomato soup with Pea Protein Isolate (TS+PPI), tomato soup with Milk Protein Concentrate (TS+MPC), and tomato soup with the combination of Milk Protein Concentrate and Pea Protein Isolate (TS+MPC+PPI).</w:t>
      </w:r>
      <w:r w:rsidR="06671C45" w:rsidRPr="00A66505">
        <w:rPr>
          <w:lang w:val="en-US"/>
        </w:rPr>
        <w:t xml:space="preserve"> </w:t>
      </w:r>
      <w:r w:rsidR="66165207" w:rsidRPr="00A66505">
        <w:rPr>
          <w:lang w:val="en-US"/>
        </w:rPr>
        <w:t>Different superscript letters (a, b, c and d) in each column show significant differences between means (p &lt; 0.05).</w:t>
      </w:r>
      <w:r w:rsidR="005571C0" w:rsidRPr="00A66505">
        <w:rPr>
          <w:lang w:val="en-US"/>
        </w:rPr>
        <w:t xml:space="preserve">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93"/>
        <w:gridCol w:w="1365"/>
        <w:gridCol w:w="1278"/>
        <w:gridCol w:w="1167"/>
        <w:gridCol w:w="1119"/>
        <w:gridCol w:w="1033"/>
        <w:gridCol w:w="1032"/>
      </w:tblGrid>
      <w:tr w:rsidR="00A66505" w:rsidRPr="00A66505" w14:paraId="319AD4FB" w14:textId="50B88944" w:rsidTr="00EA7885">
        <w:trPr>
          <w:trHeight w:val="435"/>
        </w:trPr>
        <w:tc>
          <w:tcPr>
            <w:tcW w:w="1020" w:type="pct"/>
            <w:tcBorders>
              <w:top w:val="single" w:sz="12" w:space="0" w:color="008000"/>
              <w:left w:val="nil"/>
              <w:bottom w:val="single" w:sz="6" w:space="0" w:color="008000"/>
              <w:right w:val="nil"/>
            </w:tcBorders>
            <w:shd w:val="clear" w:color="auto" w:fill="FFFFFF"/>
            <w:vAlign w:val="center"/>
            <w:hideMark/>
          </w:tcPr>
          <w:p w14:paraId="15745BBF" w14:textId="77777777" w:rsidR="00237FE1" w:rsidRPr="00A66505" w:rsidRDefault="00237FE1" w:rsidP="00B129A8">
            <w:pPr>
              <w:pStyle w:val="CETBodytextItalic"/>
              <w:jc w:val="left"/>
            </w:pPr>
            <w:r w:rsidRPr="00A66505">
              <w:t>Sample</w:t>
            </w:r>
          </w:p>
        </w:tc>
        <w:tc>
          <w:tcPr>
            <w:tcW w:w="777" w:type="pct"/>
            <w:tcBorders>
              <w:top w:val="single" w:sz="12" w:space="0" w:color="008000"/>
              <w:left w:val="nil"/>
              <w:bottom w:val="single" w:sz="6" w:space="0" w:color="008000"/>
              <w:right w:val="nil"/>
            </w:tcBorders>
            <w:shd w:val="clear" w:color="auto" w:fill="FFFFFF"/>
            <w:vAlign w:val="center"/>
            <w:hideMark/>
          </w:tcPr>
          <w:p w14:paraId="2BF05E6B" w14:textId="02B19E26" w:rsidR="00237FE1" w:rsidRPr="00A66505" w:rsidRDefault="00237FE1" w:rsidP="00237FE1">
            <w:pPr>
              <w:pStyle w:val="CETBodytextItalic"/>
              <w:jc w:val="center"/>
            </w:pPr>
            <w:r w:rsidRPr="00A66505">
              <w:t>Overall liking</w:t>
            </w:r>
          </w:p>
        </w:tc>
        <w:tc>
          <w:tcPr>
            <w:tcW w:w="727" w:type="pct"/>
            <w:tcBorders>
              <w:top w:val="single" w:sz="12" w:space="0" w:color="008000"/>
              <w:left w:val="nil"/>
              <w:bottom w:val="single" w:sz="6" w:space="0" w:color="008000"/>
              <w:right w:val="nil"/>
            </w:tcBorders>
            <w:shd w:val="clear" w:color="auto" w:fill="FFFFFF"/>
            <w:vAlign w:val="center"/>
            <w:hideMark/>
          </w:tcPr>
          <w:p w14:paraId="3F62F2E8" w14:textId="7730C561" w:rsidR="00237FE1" w:rsidRPr="00A66505" w:rsidRDefault="00237FE1" w:rsidP="00237FE1">
            <w:pPr>
              <w:pStyle w:val="CETBodytextItalic"/>
              <w:jc w:val="center"/>
            </w:pPr>
            <w:r w:rsidRPr="00A66505">
              <w:t>Appearance</w:t>
            </w:r>
          </w:p>
        </w:tc>
        <w:tc>
          <w:tcPr>
            <w:tcW w:w="664" w:type="pct"/>
            <w:tcBorders>
              <w:top w:val="single" w:sz="12" w:space="0" w:color="008000"/>
              <w:left w:val="nil"/>
              <w:bottom w:val="single" w:sz="6" w:space="0" w:color="008000"/>
              <w:right w:val="nil"/>
            </w:tcBorders>
            <w:shd w:val="clear" w:color="auto" w:fill="FFFFFF"/>
            <w:vAlign w:val="center"/>
            <w:hideMark/>
          </w:tcPr>
          <w:p w14:paraId="520D856C" w14:textId="6FEC0FCC" w:rsidR="00237FE1" w:rsidRPr="00A66505" w:rsidRDefault="00237FE1" w:rsidP="00237FE1">
            <w:pPr>
              <w:pStyle w:val="CETBodytextItalic"/>
              <w:jc w:val="center"/>
            </w:pPr>
            <w:r w:rsidRPr="00A66505">
              <w:t>Colour</w:t>
            </w:r>
          </w:p>
        </w:tc>
        <w:tc>
          <w:tcPr>
            <w:tcW w:w="637" w:type="pct"/>
            <w:tcBorders>
              <w:top w:val="single" w:sz="12" w:space="0" w:color="008000"/>
              <w:left w:val="nil"/>
              <w:bottom w:val="single" w:sz="6" w:space="0" w:color="008000"/>
              <w:right w:val="nil"/>
            </w:tcBorders>
            <w:shd w:val="clear" w:color="auto" w:fill="FFFFFF"/>
            <w:vAlign w:val="center"/>
            <w:hideMark/>
          </w:tcPr>
          <w:p w14:paraId="6BC46396" w14:textId="7739AFD3" w:rsidR="00237FE1" w:rsidRPr="00A66505" w:rsidRDefault="00237FE1" w:rsidP="00237FE1">
            <w:pPr>
              <w:pStyle w:val="CETBodytextItalic"/>
              <w:jc w:val="center"/>
            </w:pPr>
            <w:r w:rsidRPr="00A66505">
              <w:t>Aroma</w:t>
            </w:r>
          </w:p>
        </w:tc>
        <w:tc>
          <w:tcPr>
            <w:tcW w:w="588" w:type="pct"/>
            <w:tcBorders>
              <w:top w:val="single" w:sz="12" w:space="0" w:color="008000"/>
              <w:left w:val="nil"/>
              <w:bottom w:val="single" w:sz="6" w:space="0" w:color="008000"/>
              <w:right w:val="nil"/>
            </w:tcBorders>
            <w:shd w:val="clear" w:color="auto" w:fill="FFFFFF"/>
            <w:vAlign w:val="center"/>
            <w:hideMark/>
          </w:tcPr>
          <w:p w14:paraId="682D6C26" w14:textId="1ED31689" w:rsidR="00237FE1" w:rsidRPr="00A66505" w:rsidRDefault="00237FE1" w:rsidP="00237FE1">
            <w:pPr>
              <w:pStyle w:val="CETBodytextItalic"/>
              <w:jc w:val="center"/>
            </w:pPr>
            <w:r w:rsidRPr="00A66505">
              <w:t>Taste</w:t>
            </w:r>
          </w:p>
        </w:tc>
        <w:tc>
          <w:tcPr>
            <w:tcW w:w="588" w:type="pct"/>
            <w:tcBorders>
              <w:top w:val="single" w:sz="12" w:space="0" w:color="008000"/>
              <w:left w:val="nil"/>
              <w:bottom w:val="single" w:sz="6" w:space="0" w:color="008000"/>
              <w:right w:val="nil"/>
            </w:tcBorders>
            <w:shd w:val="clear" w:color="auto" w:fill="FFFFFF"/>
            <w:vAlign w:val="center"/>
          </w:tcPr>
          <w:p w14:paraId="5276DADB" w14:textId="3A0E94AB" w:rsidR="00237FE1" w:rsidRPr="00A66505" w:rsidRDefault="00237FE1" w:rsidP="00237FE1">
            <w:pPr>
              <w:pStyle w:val="CETBodytextItalic"/>
              <w:jc w:val="center"/>
            </w:pPr>
            <w:r w:rsidRPr="00A66505">
              <w:t>Mouthfeel</w:t>
            </w:r>
          </w:p>
        </w:tc>
      </w:tr>
      <w:tr w:rsidR="00A66505" w:rsidRPr="00A66505" w14:paraId="1FA4B541" w14:textId="4A382FEF" w:rsidTr="00C13890">
        <w:trPr>
          <w:trHeight w:val="313"/>
        </w:trPr>
        <w:tc>
          <w:tcPr>
            <w:tcW w:w="1020" w:type="pct"/>
            <w:tcBorders>
              <w:top w:val="nil"/>
              <w:left w:val="nil"/>
              <w:bottom w:val="nil"/>
              <w:right w:val="nil"/>
            </w:tcBorders>
            <w:shd w:val="clear" w:color="auto" w:fill="FFFFFF"/>
            <w:hideMark/>
          </w:tcPr>
          <w:p w14:paraId="1BE97F99" w14:textId="77777777" w:rsidR="00237FE1" w:rsidRPr="00A66505" w:rsidRDefault="00237FE1" w:rsidP="008B3C23">
            <w:pPr>
              <w:pStyle w:val="CETBodytextItalic"/>
            </w:pPr>
            <w:r w:rsidRPr="00A66505">
              <w:t>TS (Control)</w:t>
            </w:r>
          </w:p>
        </w:tc>
        <w:tc>
          <w:tcPr>
            <w:tcW w:w="777" w:type="pct"/>
            <w:tcBorders>
              <w:top w:val="nil"/>
              <w:left w:val="nil"/>
              <w:bottom w:val="nil"/>
              <w:right w:val="nil"/>
            </w:tcBorders>
            <w:shd w:val="clear" w:color="auto" w:fill="FFFFFF"/>
            <w:vAlign w:val="center"/>
          </w:tcPr>
          <w:p w14:paraId="67D0BEF6" w14:textId="726B3069" w:rsidR="00237FE1" w:rsidRPr="00A66505" w:rsidRDefault="00237FE1" w:rsidP="00C13890">
            <w:pPr>
              <w:pStyle w:val="CETBodytextItalic"/>
              <w:jc w:val="center"/>
            </w:pPr>
            <w:r w:rsidRPr="00A66505">
              <w:t>6.3</w:t>
            </w:r>
            <w:r w:rsidR="00C339CF" w:rsidRPr="00A66505">
              <w:t>6</w:t>
            </w:r>
            <w:r w:rsidR="00824698" w:rsidRPr="00A66505">
              <w:rPr>
                <w:rFonts w:cs="Arial"/>
              </w:rPr>
              <w:t>±</w:t>
            </w:r>
            <w:r w:rsidR="00A2571C" w:rsidRPr="00A66505">
              <w:rPr>
                <w:rFonts w:cs="Arial"/>
              </w:rPr>
              <w:t>1.9</w:t>
            </w:r>
            <w:r w:rsidR="00C21092" w:rsidRPr="00A66505">
              <w:rPr>
                <w:rFonts w:cs="Arial"/>
                <w:vertAlign w:val="superscript"/>
              </w:rPr>
              <w:t>a</w:t>
            </w:r>
          </w:p>
        </w:tc>
        <w:tc>
          <w:tcPr>
            <w:tcW w:w="727" w:type="pct"/>
            <w:tcBorders>
              <w:top w:val="nil"/>
              <w:left w:val="nil"/>
              <w:bottom w:val="nil"/>
              <w:right w:val="nil"/>
            </w:tcBorders>
            <w:shd w:val="clear" w:color="auto" w:fill="FFFFFF"/>
            <w:vAlign w:val="center"/>
          </w:tcPr>
          <w:p w14:paraId="4E3ACDEA" w14:textId="18FFB922" w:rsidR="00237FE1" w:rsidRPr="00A66505" w:rsidRDefault="00C339CF" w:rsidP="00C13890">
            <w:pPr>
              <w:pStyle w:val="CETBodytextItalic"/>
              <w:jc w:val="center"/>
            </w:pPr>
            <w:r w:rsidRPr="00A66505">
              <w:t>6.31</w:t>
            </w:r>
            <w:r w:rsidR="00824698" w:rsidRPr="00A66505">
              <w:rPr>
                <w:rFonts w:cs="Arial"/>
              </w:rPr>
              <w:t>±</w:t>
            </w:r>
            <w:r w:rsidR="00A2571C" w:rsidRPr="00A66505">
              <w:rPr>
                <w:rFonts w:cs="Arial"/>
              </w:rPr>
              <w:t>2</w:t>
            </w:r>
            <w:r w:rsidR="00B129A8" w:rsidRPr="00A66505">
              <w:rPr>
                <w:rFonts w:cs="Arial"/>
              </w:rPr>
              <w:t>.1</w:t>
            </w:r>
            <w:r w:rsidR="00777919" w:rsidRPr="00A66505">
              <w:rPr>
                <w:rFonts w:cs="Arial"/>
                <w:vertAlign w:val="superscript"/>
              </w:rPr>
              <w:t>a</w:t>
            </w:r>
          </w:p>
        </w:tc>
        <w:tc>
          <w:tcPr>
            <w:tcW w:w="664" w:type="pct"/>
            <w:tcBorders>
              <w:top w:val="nil"/>
              <w:left w:val="nil"/>
              <w:bottom w:val="nil"/>
              <w:right w:val="nil"/>
            </w:tcBorders>
            <w:shd w:val="clear" w:color="auto" w:fill="FFFFFF"/>
            <w:vAlign w:val="center"/>
          </w:tcPr>
          <w:p w14:paraId="40FA6F16" w14:textId="129FC42D" w:rsidR="00237FE1" w:rsidRPr="00A66505" w:rsidRDefault="00521D51" w:rsidP="00C13890">
            <w:pPr>
              <w:pStyle w:val="CETBodytextItalic"/>
              <w:jc w:val="center"/>
            </w:pPr>
            <w:r w:rsidRPr="00A66505">
              <w:t>6.85</w:t>
            </w:r>
            <w:r w:rsidR="00824698" w:rsidRPr="00A66505">
              <w:rPr>
                <w:rFonts w:cs="Arial"/>
              </w:rPr>
              <w:t>±</w:t>
            </w:r>
            <w:r w:rsidR="007A1120" w:rsidRPr="00A66505">
              <w:rPr>
                <w:rFonts w:cs="Arial"/>
              </w:rPr>
              <w:t>1.6</w:t>
            </w:r>
            <w:r w:rsidR="0085259C" w:rsidRPr="00A66505">
              <w:rPr>
                <w:rFonts w:cs="Arial"/>
                <w:vertAlign w:val="superscript"/>
              </w:rPr>
              <w:t>a</w:t>
            </w:r>
          </w:p>
        </w:tc>
        <w:tc>
          <w:tcPr>
            <w:tcW w:w="637" w:type="pct"/>
            <w:tcBorders>
              <w:top w:val="nil"/>
              <w:left w:val="nil"/>
              <w:bottom w:val="nil"/>
              <w:right w:val="nil"/>
            </w:tcBorders>
            <w:shd w:val="clear" w:color="auto" w:fill="FFFFFF"/>
            <w:vAlign w:val="center"/>
          </w:tcPr>
          <w:p w14:paraId="62847A1A" w14:textId="1E541C11" w:rsidR="00237FE1" w:rsidRPr="00A66505" w:rsidRDefault="00BE6D04" w:rsidP="00C13890">
            <w:pPr>
              <w:pStyle w:val="CETBodytextItalic"/>
              <w:jc w:val="center"/>
            </w:pPr>
            <w:r w:rsidRPr="00A66505">
              <w:t>6.52</w:t>
            </w:r>
            <w:r w:rsidR="005571C0" w:rsidRPr="00A66505">
              <w:rPr>
                <w:rFonts w:cs="Arial"/>
              </w:rPr>
              <w:t>±</w:t>
            </w:r>
            <w:r w:rsidR="007A1120" w:rsidRPr="00A66505">
              <w:rPr>
                <w:rFonts w:cs="Arial"/>
              </w:rPr>
              <w:t>2</w:t>
            </w:r>
            <w:r w:rsidR="00B129A8" w:rsidRPr="00A66505">
              <w:rPr>
                <w:rFonts w:cs="Arial"/>
              </w:rPr>
              <w:t>.1</w:t>
            </w:r>
            <w:r w:rsidR="009A6432" w:rsidRPr="00A66505">
              <w:rPr>
                <w:rFonts w:cs="Arial"/>
                <w:vertAlign w:val="superscript"/>
              </w:rPr>
              <w:t>a</w:t>
            </w:r>
          </w:p>
        </w:tc>
        <w:tc>
          <w:tcPr>
            <w:tcW w:w="588" w:type="pct"/>
            <w:tcBorders>
              <w:top w:val="nil"/>
              <w:left w:val="nil"/>
              <w:bottom w:val="nil"/>
              <w:right w:val="nil"/>
            </w:tcBorders>
            <w:shd w:val="clear" w:color="auto" w:fill="FFFFFF"/>
            <w:vAlign w:val="center"/>
          </w:tcPr>
          <w:p w14:paraId="0F4D32DB" w14:textId="1E45EA19" w:rsidR="00237FE1" w:rsidRPr="00A66505" w:rsidRDefault="0035227B" w:rsidP="00C13890">
            <w:pPr>
              <w:pStyle w:val="CETBodytextItalic"/>
              <w:jc w:val="center"/>
            </w:pPr>
            <w:r w:rsidRPr="00A66505">
              <w:t>6.76</w:t>
            </w:r>
            <w:r w:rsidR="005571C0" w:rsidRPr="00A66505">
              <w:rPr>
                <w:rFonts w:cs="Arial"/>
              </w:rPr>
              <w:t>±</w:t>
            </w:r>
            <w:r w:rsidR="007A1120" w:rsidRPr="00A66505">
              <w:rPr>
                <w:rFonts w:cs="Arial"/>
              </w:rPr>
              <w:t>2</w:t>
            </w:r>
            <w:r w:rsidR="00B129A8" w:rsidRPr="00A66505">
              <w:rPr>
                <w:rFonts w:cs="Arial"/>
              </w:rPr>
              <w:t>.1</w:t>
            </w:r>
            <w:r w:rsidR="00C13890" w:rsidRPr="00A66505">
              <w:rPr>
                <w:rFonts w:cs="Arial"/>
                <w:vertAlign w:val="superscript"/>
              </w:rPr>
              <w:t>a</w:t>
            </w:r>
          </w:p>
        </w:tc>
        <w:tc>
          <w:tcPr>
            <w:tcW w:w="588" w:type="pct"/>
            <w:tcBorders>
              <w:top w:val="nil"/>
              <w:left w:val="nil"/>
              <w:bottom w:val="nil"/>
              <w:right w:val="nil"/>
            </w:tcBorders>
            <w:shd w:val="clear" w:color="auto" w:fill="FFFFFF"/>
            <w:vAlign w:val="center"/>
          </w:tcPr>
          <w:p w14:paraId="6893B4E5" w14:textId="2236DB0E" w:rsidR="00237FE1" w:rsidRPr="00A66505" w:rsidRDefault="0035227B" w:rsidP="00C13890">
            <w:pPr>
              <w:pStyle w:val="CETBodytextItalic"/>
              <w:jc w:val="center"/>
              <w:rPr>
                <w:lang w:eastAsia="en-IE"/>
              </w:rPr>
            </w:pPr>
            <w:r w:rsidRPr="00A66505">
              <w:rPr>
                <w:lang w:eastAsia="en-IE"/>
              </w:rPr>
              <w:t>6.79</w:t>
            </w:r>
            <w:r w:rsidR="005571C0" w:rsidRPr="00A66505">
              <w:rPr>
                <w:rFonts w:cs="Arial"/>
              </w:rPr>
              <w:t>±</w:t>
            </w:r>
            <w:r w:rsidR="007A1120" w:rsidRPr="00A66505">
              <w:rPr>
                <w:rFonts w:cs="Arial"/>
              </w:rPr>
              <w:t>1.8</w:t>
            </w:r>
            <w:r w:rsidR="00433BA3" w:rsidRPr="00A66505">
              <w:rPr>
                <w:rFonts w:cs="Arial"/>
                <w:vertAlign w:val="superscript"/>
              </w:rPr>
              <w:t>a</w:t>
            </w:r>
          </w:p>
        </w:tc>
      </w:tr>
      <w:tr w:rsidR="00A66505" w:rsidRPr="00A66505" w14:paraId="100B60C4" w14:textId="167A1833" w:rsidTr="00C13890">
        <w:trPr>
          <w:trHeight w:val="254"/>
        </w:trPr>
        <w:tc>
          <w:tcPr>
            <w:tcW w:w="1020" w:type="pct"/>
            <w:tcBorders>
              <w:top w:val="nil"/>
              <w:left w:val="nil"/>
              <w:bottom w:val="nil"/>
              <w:right w:val="nil"/>
            </w:tcBorders>
            <w:shd w:val="clear" w:color="auto" w:fill="FFFFFF"/>
            <w:hideMark/>
          </w:tcPr>
          <w:p w14:paraId="0CCA5336" w14:textId="77777777" w:rsidR="00237FE1" w:rsidRPr="00A66505" w:rsidRDefault="00237FE1" w:rsidP="008B3C23">
            <w:pPr>
              <w:pStyle w:val="CETBodytextItalic"/>
            </w:pPr>
            <w:r w:rsidRPr="00A66505">
              <w:t>TS + PPI</w:t>
            </w:r>
          </w:p>
        </w:tc>
        <w:tc>
          <w:tcPr>
            <w:tcW w:w="777" w:type="pct"/>
            <w:tcBorders>
              <w:top w:val="nil"/>
              <w:left w:val="nil"/>
              <w:bottom w:val="nil"/>
              <w:right w:val="nil"/>
            </w:tcBorders>
            <w:shd w:val="clear" w:color="auto" w:fill="FFFFFF"/>
            <w:vAlign w:val="center"/>
          </w:tcPr>
          <w:p w14:paraId="48E6F4DD" w14:textId="152D120D" w:rsidR="00237FE1" w:rsidRPr="00A66505" w:rsidRDefault="00C339CF" w:rsidP="00C13890">
            <w:pPr>
              <w:pStyle w:val="CETBodytextItalic"/>
              <w:jc w:val="center"/>
            </w:pPr>
            <w:r w:rsidRPr="00A66505">
              <w:t>5.39</w:t>
            </w:r>
            <w:r w:rsidR="00824698" w:rsidRPr="00A66505">
              <w:rPr>
                <w:rFonts w:cs="Arial"/>
              </w:rPr>
              <w:t>±</w:t>
            </w:r>
            <w:r w:rsidR="00BA46DB" w:rsidRPr="00A66505">
              <w:rPr>
                <w:rFonts w:cs="Arial"/>
              </w:rPr>
              <w:t>2.2</w:t>
            </w:r>
            <w:r w:rsidR="00C21092" w:rsidRPr="00A66505">
              <w:rPr>
                <w:rFonts w:cs="Arial"/>
                <w:vertAlign w:val="superscript"/>
              </w:rPr>
              <w:t>a</w:t>
            </w:r>
          </w:p>
        </w:tc>
        <w:tc>
          <w:tcPr>
            <w:tcW w:w="727" w:type="pct"/>
            <w:tcBorders>
              <w:top w:val="nil"/>
              <w:left w:val="nil"/>
              <w:bottom w:val="nil"/>
              <w:right w:val="nil"/>
            </w:tcBorders>
            <w:shd w:val="clear" w:color="auto" w:fill="FFFFFF"/>
            <w:vAlign w:val="center"/>
          </w:tcPr>
          <w:p w14:paraId="5F4CAF9B" w14:textId="7A9AA5DA" w:rsidR="00237FE1" w:rsidRPr="00A66505" w:rsidRDefault="00C339CF" w:rsidP="00C13890">
            <w:pPr>
              <w:pStyle w:val="CETBodytextItalic"/>
              <w:jc w:val="center"/>
            </w:pPr>
            <w:r w:rsidRPr="00A66505">
              <w:t>5.42</w:t>
            </w:r>
            <w:r w:rsidR="00824698" w:rsidRPr="00A66505">
              <w:rPr>
                <w:rFonts w:cs="Arial"/>
              </w:rPr>
              <w:t>±</w:t>
            </w:r>
            <w:r w:rsidR="00BA46DB" w:rsidRPr="00A66505">
              <w:rPr>
                <w:rFonts w:cs="Arial"/>
              </w:rPr>
              <w:t>1.9</w:t>
            </w:r>
            <w:r w:rsidR="00F104A6" w:rsidRPr="00A66505">
              <w:rPr>
                <w:rFonts w:cs="Arial"/>
                <w:vertAlign w:val="superscript"/>
              </w:rPr>
              <w:t>ab</w:t>
            </w:r>
          </w:p>
        </w:tc>
        <w:tc>
          <w:tcPr>
            <w:tcW w:w="664" w:type="pct"/>
            <w:tcBorders>
              <w:top w:val="nil"/>
              <w:left w:val="nil"/>
              <w:bottom w:val="nil"/>
              <w:right w:val="nil"/>
            </w:tcBorders>
            <w:shd w:val="clear" w:color="auto" w:fill="FFFFFF"/>
            <w:vAlign w:val="center"/>
          </w:tcPr>
          <w:p w14:paraId="1BF9A7AD" w14:textId="1635AF0B" w:rsidR="00521D51" w:rsidRPr="00A66505" w:rsidRDefault="00521D51" w:rsidP="00C13890">
            <w:pPr>
              <w:pStyle w:val="CETBodytextItalic"/>
              <w:jc w:val="center"/>
            </w:pPr>
            <w:r w:rsidRPr="00A66505">
              <w:t>5.18</w:t>
            </w:r>
            <w:r w:rsidR="005571C0" w:rsidRPr="00A66505">
              <w:rPr>
                <w:rFonts w:cs="Arial"/>
              </w:rPr>
              <w:t>±</w:t>
            </w:r>
            <w:r w:rsidR="0069434F" w:rsidRPr="00A66505">
              <w:rPr>
                <w:rFonts w:cs="Arial"/>
              </w:rPr>
              <w:t>1.9</w:t>
            </w:r>
            <w:r w:rsidR="0085259C" w:rsidRPr="00A66505">
              <w:rPr>
                <w:rFonts w:cs="Arial"/>
                <w:vertAlign w:val="superscript"/>
              </w:rPr>
              <w:t>b</w:t>
            </w:r>
          </w:p>
        </w:tc>
        <w:tc>
          <w:tcPr>
            <w:tcW w:w="637" w:type="pct"/>
            <w:tcBorders>
              <w:top w:val="nil"/>
              <w:left w:val="nil"/>
              <w:bottom w:val="nil"/>
              <w:right w:val="nil"/>
            </w:tcBorders>
            <w:shd w:val="clear" w:color="auto" w:fill="FFFFFF"/>
            <w:vAlign w:val="center"/>
          </w:tcPr>
          <w:p w14:paraId="53A24D92" w14:textId="1BC57C10" w:rsidR="00237FE1" w:rsidRPr="00A66505" w:rsidRDefault="00BE6D04" w:rsidP="00C13890">
            <w:pPr>
              <w:pStyle w:val="CETBodytextItalic"/>
              <w:jc w:val="center"/>
            </w:pPr>
            <w:r w:rsidRPr="00A66505">
              <w:t>5.03</w:t>
            </w:r>
            <w:r w:rsidR="005571C0" w:rsidRPr="00A66505">
              <w:rPr>
                <w:rFonts w:cs="Arial"/>
              </w:rPr>
              <w:t>±</w:t>
            </w:r>
            <w:r w:rsidR="0069434F" w:rsidRPr="00A66505">
              <w:rPr>
                <w:rFonts w:cs="Arial"/>
              </w:rPr>
              <w:t>2</w:t>
            </w:r>
            <w:r w:rsidR="00B129A8" w:rsidRPr="00A66505">
              <w:rPr>
                <w:rFonts w:cs="Arial"/>
              </w:rPr>
              <w:t>.1</w:t>
            </w:r>
            <w:r w:rsidR="009A6432" w:rsidRPr="00A66505">
              <w:rPr>
                <w:rFonts w:cs="Arial"/>
                <w:vertAlign w:val="superscript"/>
              </w:rPr>
              <w:t>b</w:t>
            </w:r>
          </w:p>
        </w:tc>
        <w:tc>
          <w:tcPr>
            <w:tcW w:w="588" w:type="pct"/>
            <w:tcBorders>
              <w:top w:val="nil"/>
              <w:left w:val="nil"/>
              <w:bottom w:val="nil"/>
              <w:right w:val="nil"/>
            </w:tcBorders>
            <w:shd w:val="clear" w:color="auto" w:fill="FFFFFF"/>
            <w:vAlign w:val="center"/>
          </w:tcPr>
          <w:p w14:paraId="1486BCF3" w14:textId="1F61C392" w:rsidR="00237FE1" w:rsidRPr="00A66505" w:rsidRDefault="0035227B" w:rsidP="00C13890">
            <w:pPr>
              <w:pStyle w:val="CETBodytextItalic"/>
              <w:jc w:val="center"/>
            </w:pPr>
            <w:r w:rsidRPr="00A66505">
              <w:t>5.39</w:t>
            </w:r>
            <w:r w:rsidR="005571C0" w:rsidRPr="00A66505">
              <w:rPr>
                <w:rFonts w:cs="Arial"/>
              </w:rPr>
              <w:t>±</w:t>
            </w:r>
            <w:r w:rsidR="0069434F" w:rsidRPr="00A66505">
              <w:rPr>
                <w:rFonts w:cs="Arial"/>
              </w:rPr>
              <w:t>2.2</w:t>
            </w:r>
            <w:r w:rsidR="00C13890" w:rsidRPr="00A66505">
              <w:rPr>
                <w:rFonts w:cs="Arial"/>
                <w:vertAlign w:val="superscript"/>
              </w:rPr>
              <w:t>b</w:t>
            </w:r>
          </w:p>
        </w:tc>
        <w:tc>
          <w:tcPr>
            <w:tcW w:w="588" w:type="pct"/>
            <w:tcBorders>
              <w:top w:val="nil"/>
              <w:left w:val="nil"/>
              <w:bottom w:val="nil"/>
              <w:right w:val="nil"/>
            </w:tcBorders>
            <w:shd w:val="clear" w:color="auto" w:fill="FFFFFF"/>
            <w:vAlign w:val="center"/>
          </w:tcPr>
          <w:p w14:paraId="64FF1E63" w14:textId="1149CA33" w:rsidR="00237FE1" w:rsidRPr="00A66505" w:rsidRDefault="0035227B" w:rsidP="00C13890">
            <w:pPr>
              <w:pStyle w:val="CETBodytextItalic"/>
              <w:jc w:val="center"/>
              <w:rPr>
                <w:lang w:eastAsia="en-IE"/>
              </w:rPr>
            </w:pPr>
            <w:r w:rsidRPr="00A66505">
              <w:rPr>
                <w:lang w:eastAsia="en-IE"/>
              </w:rPr>
              <w:t>5.42</w:t>
            </w:r>
            <w:r w:rsidR="005571C0" w:rsidRPr="00A66505">
              <w:rPr>
                <w:rFonts w:cs="Arial"/>
              </w:rPr>
              <w:t>±</w:t>
            </w:r>
            <w:r w:rsidR="00924DB9" w:rsidRPr="00A66505">
              <w:rPr>
                <w:rFonts w:cs="Arial"/>
              </w:rPr>
              <w:t>1.9</w:t>
            </w:r>
            <w:r w:rsidR="00433BA3" w:rsidRPr="00A66505">
              <w:rPr>
                <w:rFonts w:cs="Arial"/>
                <w:vertAlign w:val="superscript"/>
              </w:rPr>
              <w:t>b</w:t>
            </w:r>
          </w:p>
        </w:tc>
      </w:tr>
      <w:tr w:rsidR="00A66505" w:rsidRPr="00A66505" w14:paraId="4AA95A77" w14:textId="49B87A8D" w:rsidTr="00C13890">
        <w:trPr>
          <w:trHeight w:val="254"/>
        </w:trPr>
        <w:tc>
          <w:tcPr>
            <w:tcW w:w="1020" w:type="pct"/>
            <w:tcBorders>
              <w:top w:val="nil"/>
              <w:left w:val="nil"/>
              <w:bottom w:val="nil"/>
              <w:right w:val="nil"/>
            </w:tcBorders>
            <w:shd w:val="clear" w:color="auto" w:fill="FFFFFF"/>
            <w:hideMark/>
          </w:tcPr>
          <w:p w14:paraId="1F8BF24E" w14:textId="77777777" w:rsidR="00237FE1" w:rsidRPr="00A66505" w:rsidRDefault="00237FE1" w:rsidP="008B3C23">
            <w:pPr>
              <w:pStyle w:val="CETBodytextItalic"/>
            </w:pPr>
            <w:r w:rsidRPr="00A66505">
              <w:t>TS + MPC</w:t>
            </w:r>
          </w:p>
        </w:tc>
        <w:tc>
          <w:tcPr>
            <w:tcW w:w="777" w:type="pct"/>
            <w:tcBorders>
              <w:top w:val="nil"/>
              <w:left w:val="nil"/>
              <w:bottom w:val="nil"/>
              <w:right w:val="nil"/>
            </w:tcBorders>
            <w:shd w:val="clear" w:color="auto" w:fill="FFFFFF"/>
            <w:vAlign w:val="center"/>
          </w:tcPr>
          <w:p w14:paraId="56DB6F87" w14:textId="7D1A3165" w:rsidR="00237FE1" w:rsidRPr="00A66505" w:rsidRDefault="00C339CF" w:rsidP="00C13890">
            <w:pPr>
              <w:pStyle w:val="CETBodytextItalic"/>
              <w:jc w:val="center"/>
            </w:pPr>
            <w:r w:rsidRPr="00A66505">
              <w:t>6.06</w:t>
            </w:r>
            <w:r w:rsidR="00824698" w:rsidRPr="00A66505">
              <w:rPr>
                <w:rFonts w:cs="Arial"/>
              </w:rPr>
              <w:t>±</w:t>
            </w:r>
            <w:r w:rsidR="00924DB9" w:rsidRPr="00A66505">
              <w:rPr>
                <w:rFonts w:cs="Arial"/>
              </w:rPr>
              <w:t>1.8</w:t>
            </w:r>
            <w:r w:rsidR="00C21092" w:rsidRPr="00A66505">
              <w:rPr>
                <w:rFonts w:cs="Arial"/>
                <w:vertAlign w:val="superscript"/>
              </w:rPr>
              <w:t>a</w:t>
            </w:r>
          </w:p>
        </w:tc>
        <w:tc>
          <w:tcPr>
            <w:tcW w:w="727" w:type="pct"/>
            <w:tcBorders>
              <w:top w:val="nil"/>
              <w:left w:val="nil"/>
              <w:bottom w:val="nil"/>
              <w:right w:val="nil"/>
            </w:tcBorders>
            <w:shd w:val="clear" w:color="auto" w:fill="FFFFFF"/>
            <w:vAlign w:val="center"/>
          </w:tcPr>
          <w:p w14:paraId="3B527C0A" w14:textId="19D9A47E" w:rsidR="00237FE1" w:rsidRPr="00A66505" w:rsidRDefault="00C339CF" w:rsidP="00C13890">
            <w:pPr>
              <w:pStyle w:val="CETBodytextItalic"/>
              <w:jc w:val="center"/>
            </w:pPr>
            <w:r w:rsidRPr="00A66505">
              <w:t>4.88</w:t>
            </w:r>
            <w:r w:rsidR="00824698" w:rsidRPr="00A66505">
              <w:rPr>
                <w:rFonts w:cs="Arial"/>
              </w:rPr>
              <w:t>±</w:t>
            </w:r>
            <w:r w:rsidR="00924DB9" w:rsidRPr="00A66505">
              <w:rPr>
                <w:rFonts w:cs="Arial"/>
              </w:rPr>
              <w:t>2</w:t>
            </w:r>
            <w:r w:rsidR="00B129A8" w:rsidRPr="00A66505">
              <w:rPr>
                <w:rFonts w:cs="Arial"/>
              </w:rPr>
              <w:t>.1</w:t>
            </w:r>
            <w:r w:rsidR="00F104A6" w:rsidRPr="00A66505">
              <w:rPr>
                <w:rFonts w:cs="Arial"/>
                <w:vertAlign w:val="superscript"/>
              </w:rPr>
              <w:t>b</w:t>
            </w:r>
          </w:p>
        </w:tc>
        <w:tc>
          <w:tcPr>
            <w:tcW w:w="664" w:type="pct"/>
            <w:tcBorders>
              <w:top w:val="nil"/>
              <w:left w:val="nil"/>
              <w:bottom w:val="nil"/>
              <w:right w:val="nil"/>
            </w:tcBorders>
            <w:shd w:val="clear" w:color="auto" w:fill="FFFFFF"/>
            <w:vAlign w:val="center"/>
          </w:tcPr>
          <w:p w14:paraId="666D57FC" w14:textId="2488F16B" w:rsidR="00237FE1" w:rsidRPr="00A66505" w:rsidRDefault="00521D51" w:rsidP="00C13890">
            <w:pPr>
              <w:pStyle w:val="CETBodytextItalic"/>
              <w:jc w:val="center"/>
            </w:pPr>
            <w:r w:rsidRPr="00A66505">
              <w:t>5.</w:t>
            </w:r>
            <w:r w:rsidR="006D3B5F" w:rsidRPr="00A66505">
              <w:t>06</w:t>
            </w:r>
            <w:r w:rsidR="005571C0" w:rsidRPr="00A66505">
              <w:rPr>
                <w:rFonts w:cs="Arial"/>
              </w:rPr>
              <w:t>±</w:t>
            </w:r>
            <w:r w:rsidR="00924DB9" w:rsidRPr="00A66505">
              <w:rPr>
                <w:rFonts w:cs="Arial"/>
              </w:rPr>
              <w:t>1.9</w:t>
            </w:r>
            <w:r w:rsidR="0085259C" w:rsidRPr="00A66505">
              <w:rPr>
                <w:rFonts w:cs="Arial"/>
                <w:vertAlign w:val="superscript"/>
              </w:rPr>
              <w:t>b</w:t>
            </w:r>
          </w:p>
        </w:tc>
        <w:tc>
          <w:tcPr>
            <w:tcW w:w="637" w:type="pct"/>
            <w:tcBorders>
              <w:top w:val="nil"/>
              <w:left w:val="nil"/>
              <w:bottom w:val="nil"/>
              <w:right w:val="nil"/>
            </w:tcBorders>
            <w:shd w:val="clear" w:color="auto" w:fill="FFFFFF"/>
            <w:vAlign w:val="center"/>
          </w:tcPr>
          <w:p w14:paraId="0BD53BE9" w14:textId="4F25F40D" w:rsidR="00237FE1" w:rsidRPr="00A66505" w:rsidRDefault="00BE6D04" w:rsidP="00C13890">
            <w:pPr>
              <w:pStyle w:val="CETBodytextItalic"/>
              <w:jc w:val="center"/>
            </w:pPr>
            <w:r w:rsidRPr="00A66505">
              <w:t>6.12</w:t>
            </w:r>
            <w:r w:rsidR="005571C0" w:rsidRPr="00A66505">
              <w:rPr>
                <w:rFonts w:cs="Arial"/>
              </w:rPr>
              <w:t>±</w:t>
            </w:r>
            <w:r w:rsidR="00924DB9" w:rsidRPr="00A66505">
              <w:rPr>
                <w:rFonts w:cs="Arial"/>
              </w:rPr>
              <w:t>1.7</w:t>
            </w:r>
            <w:r w:rsidR="009A6432" w:rsidRPr="00A66505">
              <w:rPr>
                <w:rFonts w:cs="Arial"/>
                <w:vertAlign w:val="superscript"/>
              </w:rPr>
              <w:t>ab</w:t>
            </w:r>
          </w:p>
        </w:tc>
        <w:tc>
          <w:tcPr>
            <w:tcW w:w="588" w:type="pct"/>
            <w:tcBorders>
              <w:top w:val="nil"/>
              <w:left w:val="nil"/>
              <w:bottom w:val="nil"/>
              <w:right w:val="nil"/>
            </w:tcBorders>
            <w:shd w:val="clear" w:color="auto" w:fill="FFFFFF"/>
            <w:vAlign w:val="center"/>
          </w:tcPr>
          <w:p w14:paraId="0E681990" w14:textId="5D3D9AA0" w:rsidR="00237FE1" w:rsidRPr="00A66505" w:rsidRDefault="0035227B" w:rsidP="00C13890">
            <w:pPr>
              <w:pStyle w:val="CETBodytextItalic"/>
              <w:jc w:val="center"/>
            </w:pPr>
            <w:r w:rsidRPr="00A66505">
              <w:t>6.12</w:t>
            </w:r>
            <w:r w:rsidR="005571C0" w:rsidRPr="00A66505">
              <w:rPr>
                <w:rFonts w:cs="Arial"/>
              </w:rPr>
              <w:t>±</w:t>
            </w:r>
            <w:r w:rsidR="00A2571C" w:rsidRPr="00A66505">
              <w:rPr>
                <w:rFonts w:cs="Arial"/>
              </w:rPr>
              <w:t>1.9</w:t>
            </w:r>
            <w:r w:rsidR="00C13890" w:rsidRPr="00A66505">
              <w:rPr>
                <w:rFonts w:cs="Arial"/>
                <w:vertAlign w:val="superscript"/>
              </w:rPr>
              <w:t>ab</w:t>
            </w:r>
          </w:p>
        </w:tc>
        <w:tc>
          <w:tcPr>
            <w:tcW w:w="588" w:type="pct"/>
            <w:tcBorders>
              <w:top w:val="nil"/>
              <w:left w:val="nil"/>
              <w:bottom w:val="nil"/>
              <w:right w:val="nil"/>
            </w:tcBorders>
            <w:shd w:val="clear" w:color="auto" w:fill="FFFFFF"/>
            <w:vAlign w:val="center"/>
          </w:tcPr>
          <w:p w14:paraId="45424D5D" w14:textId="65E15A15" w:rsidR="00237FE1" w:rsidRPr="00A66505" w:rsidRDefault="005A74E1" w:rsidP="00C13890">
            <w:pPr>
              <w:pStyle w:val="CETBodytextItalic"/>
              <w:jc w:val="center"/>
              <w:rPr>
                <w:lang w:eastAsia="en-IE"/>
              </w:rPr>
            </w:pPr>
            <w:r w:rsidRPr="00A66505">
              <w:rPr>
                <w:lang w:eastAsia="en-IE"/>
              </w:rPr>
              <w:t>6.06</w:t>
            </w:r>
            <w:r w:rsidR="005571C0" w:rsidRPr="00A66505">
              <w:rPr>
                <w:rFonts w:cs="Arial"/>
              </w:rPr>
              <w:t>±</w:t>
            </w:r>
            <w:r w:rsidR="00A2571C" w:rsidRPr="00A66505">
              <w:rPr>
                <w:rFonts w:cs="Arial"/>
              </w:rPr>
              <w:t>1.7</w:t>
            </w:r>
            <w:r w:rsidR="00433BA3" w:rsidRPr="00A66505">
              <w:rPr>
                <w:rFonts w:cs="Arial"/>
                <w:vertAlign w:val="superscript"/>
              </w:rPr>
              <w:t>ab</w:t>
            </w:r>
          </w:p>
        </w:tc>
      </w:tr>
      <w:tr w:rsidR="00A66505" w:rsidRPr="00A66505" w14:paraId="65912F82" w14:textId="4E0E7DB9" w:rsidTr="00C13890">
        <w:trPr>
          <w:trHeight w:val="254"/>
        </w:trPr>
        <w:tc>
          <w:tcPr>
            <w:tcW w:w="1020" w:type="pct"/>
            <w:tcBorders>
              <w:top w:val="nil"/>
              <w:left w:val="nil"/>
              <w:bottom w:val="single" w:sz="12" w:space="0" w:color="008000"/>
              <w:right w:val="nil"/>
            </w:tcBorders>
            <w:shd w:val="clear" w:color="auto" w:fill="FFFFFF"/>
            <w:hideMark/>
          </w:tcPr>
          <w:p w14:paraId="5E006710" w14:textId="77777777" w:rsidR="00237FE1" w:rsidRPr="00A66505" w:rsidRDefault="00237FE1" w:rsidP="008B3C23">
            <w:pPr>
              <w:pStyle w:val="CETBodytextItalic"/>
            </w:pPr>
            <w:r w:rsidRPr="00A66505">
              <w:t>TS + MPC + PPI</w:t>
            </w:r>
          </w:p>
        </w:tc>
        <w:tc>
          <w:tcPr>
            <w:tcW w:w="777" w:type="pct"/>
            <w:tcBorders>
              <w:top w:val="nil"/>
              <w:left w:val="nil"/>
              <w:bottom w:val="single" w:sz="12" w:space="0" w:color="008000"/>
              <w:right w:val="nil"/>
            </w:tcBorders>
            <w:shd w:val="clear" w:color="auto" w:fill="FFFFFF"/>
            <w:vAlign w:val="center"/>
          </w:tcPr>
          <w:p w14:paraId="507EB6DD" w14:textId="70E5E421" w:rsidR="00237FE1" w:rsidRPr="00A66505" w:rsidRDefault="00C339CF" w:rsidP="00C13890">
            <w:pPr>
              <w:pStyle w:val="CETBodytextItalic"/>
              <w:jc w:val="center"/>
            </w:pPr>
            <w:r w:rsidRPr="00A66505">
              <w:t>5.33</w:t>
            </w:r>
            <w:r w:rsidR="00824698" w:rsidRPr="00A66505">
              <w:rPr>
                <w:rFonts w:cs="Arial"/>
              </w:rPr>
              <w:t>±</w:t>
            </w:r>
            <w:r w:rsidR="00B129A8" w:rsidRPr="00A66505">
              <w:rPr>
                <w:rFonts w:cs="Arial"/>
              </w:rPr>
              <w:t>2.1</w:t>
            </w:r>
            <w:r w:rsidR="00C21092" w:rsidRPr="00A66505">
              <w:rPr>
                <w:rFonts w:cs="Arial"/>
                <w:vertAlign w:val="superscript"/>
              </w:rPr>
              <w:t>a</w:t>
            </w:r>
          </w:p>
        </w:tc>
        <w:tc>
          <w:tcPr>
            <w:tcW w:w="727" w:type="pct"/>
            <w:tcBorders>
              <w:top w:val="nil"/>
              <w:left w:val="nil"/>
              <w:bottom w:val="single" w:sz="12" w:space="0" w:color="008000"/>
              <w:right w:val="nil"/>
            </w:tcBorders>
            <w:shd w:val="clear" w:color="auto" w:fill="FFFFFF"/>
            <w:vAlign w:val="center"/>
          </w:tcPr>
          <w:p w14:paraId="283A2543" w14:textId="7DF93305" w:rsidR="00237FE1" w:rsidRPr="00A66505" w:rsidRDefault="00C339CF" w:rsidP="00C13890">
            <w:pPr>
              <w:pStyle w:val="CETBodytextItalic"/>
              <w:jc w:val="center"/>
            </w:pPr>
            <w:r w:rsidRPr="00A66505">
              <w:t>5.31</w:t>
            </w:r>
            <w:r w:rsidR="00824698" w:rsidRPr="00A66505">
              <w:rPr>
                <w:rFonts w:cs="Arial"/>
              </w:rPr>
              <w:t>±</w:t>
            </w:r>
            <w:r w:rsidR="00B129A8" w:rsidRPr="00A66505">
              <w:rPr>
                <w:rFonts w:cs="Arial"/>
              </w:rPr>
              <w:t>1.9</w:t>
            </w:r>
            <w:r w:rsidR="00F104A6" w:rsidRPr="00A66505">
              <w:rPr>
                <w:rFonts w:cs="Arial"/>
                <w:vertAlign w:val="superscript"/>
              </w:rPr>
              <w:t>ab</w:t>
            </w:r>
          </w:p>
        </w:tc>
        <w:tc>
          <w:tcPr>
            <w:tcW w:w="664" w:type="pct"/>
            <w:tcBorders>
              <w:top w:val="nil"/>
              <w:left w:val="nil"/>
              <w:bottom w:val="single" w:sz="12" w:space="0" w:color="008000"/>
              <w:right w:val="nil"/>
            </w:tcBorders>
            <w:shd w:val="clear" w:color="auto" w:fill="FFFFFF"/>
            <w:vAlign w:val="center"/>
          </w:tcPr>
          <w:p w14:paraId="59B4412C" w14:textId="34A26718" w:rsidR="00237FE1" w:rsidRPr="00A66505" w:rsidRDefault="006D3B5F" w:rsidP="00C13890">
            <w:pPr>
              <w:pStyle w:val="CETBodytextItalic"/>
              <w:jc w:val="center"/>
            </w:pPr>
            <w:r w:rsidRPr="00A66505">
              <w:t>5.30</w:t>
            </w:r>
            <w:r w:rsidR="005571C0" w:rsidRPr="00A66505">
              <w:rPr>
                <w:rFonts w:cs="Arial"/>
              </w:rPr>
              <w:t>±</w:t>
            </w:r>
            <w:r w:rsidR="00B129A8" w:rsidRPr="00A66505">
              <w:rPr>
                <w:rFonts w:cs="Arial"/>
              </w:rPr>
              <w:t>1.9</w:t>
            </w:r>
            <w:r w:rsidR="0085259C" w:rsidRPr="00A66505">
              <w:rPr>
                <w:rFonts w:cs="Arial"/>
                <w:vertAlign w:val="superscript"/>
              </w:rPr>
              <w:t>b</w:t>
            </w:r>
          </w:p>
        </w:tc>
        <w:tc>
          <w:tcPr>
            <w:tcW w:w="637" w:type="pct"/>
            <w:tcBorders>
              <w:top w:val="nil"/>
              <w:left w:val="nil"/>
              <w:bottom w:val="single" w:sz="12" w:space="0" w:color="008000"/>
              <w:right w:val="nil"/>
            </w:tcBorders>
            <w:shd w:val="clear" w:color="auto" w:fill="FFFFFF"/>
            <w:vAlign w:val="center"/>
          </w:tcPr>
          <w:p w14:paraId="733519E9" w14:textId="7E106A44" w:rsidR="00237FE1" w:rsidRPr="00A66505" w:rsidRDefault="00BE6D04" w:rsidP="00C13890">
            <w:pPr>
              <w:pStyle w:val="CETBodytextItalic"/>
              <w:jc w:val="center"/>
            </w:pPr>
            <w:r w:rsidRPr="00A66505">
              <w:t>5.03</w:t>
            </w:r>
            <w:r w:rsidR="005571C0" w:rsidRPr="00A66505">
              <w:rPr>
                <w:rFonts w:cs="Arial"/>
              </w:rPr>
              <w:t>±</w:t>
            </w:r>
            <w:r w:rsidR="00B129A8" w:rsidRPr="00A66505">
              <w:rPr>
                <w:rFonts w:cs="Arial"/>
              </w:rPr>
              <w:t>2.1</w:t>
            </w:r>
            <w:r w:rsidR="009A6432" w:rsidRPr="00A66505">
              <w:rPr>
                <w:rFonts w:cs="Arial"/>
                <w:vertAlign w:val="superscript"/>
              </w:rPr>
              <w:t>b</w:t>
            </w:r>
          </w:p>
        </w:tc>
        <w:tc>
          <w:tcPr>
            <w:tcW w:w="588" w:type="pct"/>
            <w:tcBorders>
              <w:top w:val="nil"/>
              <w:left w:val="nil"/>
              <w:bottom w:val="single" w:sz="12" w:space="0" w:color="008000"/>
              <w:right w:val="nil"/>
            </w:tcBorders>
            <w:shd w:val="clear" w:color="auto" w:fill="FFFFFF"/>
            <w:vAlign w:val="center"/>
          </w:tcPr>
          <w:p w14:paraId="572FF32F" w14:textId="04986A8B" w:rsidR="00237FE1" w:rsidRPr="00A66505" w:rsidRDefault="0035227B" w:rsidP="00C13890">
            <w:pPr>
              <w:pStyle w:val="CETBodytextItalic"/>
              <w:jc w:val="center"/>
            </w:pPr>
            <w:r w:rsidRPr="00A66505">
              <w:t>5.45</w:t>
            </w:r>
            <w:r w:rsidR="005571C0" w:rsidRPr="00A66505">
              <w:rPr>
                <w:rFonts w:cs="Arial"/>
              </w:rPr>
              <w:t>±</w:t>
            </w:r>
            <w:r w:rsidR="00B129A8" w:rsidRPr="00A66505">
              <w:rPr>
                <w:rFonts w:cs="Arial"/>
              </w:rPr>
              <w:t>2.1</w:t>
            </w:r>
            <w:r w:rsidR="00C13890" w:rsidRPr="00A66505">
              <w:rPr>
                <w:rFonts w:cs="Arial"/>
                <w:vertAlign w:val="superscript"/>
              </w:rPr>
              <w:t>b</w:t>
            </w:r>
          </w:p>
        </w:tc>
        <w:tc>
          <w:tcPr>
            <w:tcW w:w="588" w:type="pct"/>
            <w:tcBorders>
              <w:top w:val="nil"/>
              <w:left w:val="nil"/>
              <w:bottom w:val="single" w:sz="12" w:space="0" w:color="008000"/>
              <w:right w:val="nil"/>
            </w:tcBorders>
            <w:shd w:val="clear" w:color="auto" w:fill="FFFFFF"/>
            <w:vAlign w:val="center"/>
          </w:tcPr>
          <w:p w14:paraId="1CFA063D" w14:textId="56DEAF96" w:rsidR="00237FE1" w:rsidRPr="00A66505" w:rsidRDefault="005A74E1" w:rsidP="00C13890">
            <w:pPr>
              <w:pStyle w:val="CETBodytextItalic"/>
              <w:jc w:val="center"/>
              <w:rPr>
                <w:lang w:eastAsia="en-IE"/>
              </w:rPr>
            </w:pPr>
            <w:r w:rsidRPr="00A66505">
              <w:rPr>
                <w:lang w:eastAsia="en-IE"/>
              </w:rPr>
              <w:t>5.12</w:t>
            </w:r>
            <w:r w:rsidR="005571C0" w:rsidRPr="00A66505">
              <w:rPr>
                <w:rFonts w:cs="Arial"/>
              </w:rPr>
              <w:t>±</w:t>
            </w:r>
            <w:r w:rsidR="00B129A8" w:rsidRPr="00A66505">
              <w:rPr>
                <w:rFonts w:cs="Arial"/>
              </w:rPr>
              <w:t>2.3</w:t>
            </w:r>
            <w:r w:rsidR="00433BA3" w:rsidRPr="00A66505">
              <w:rPr>
                <w:rFonts w:cs="Arial"/>
                <w:vertAlign w:val="superscript"/>
              </w:rPr>
              <w:t>b</w:t>
            </w:r>
          </w:p>
        </w:tc>
      </w:tr>
    </w:tbl>
    <w:p w14:paraId="6D5F419F" w14:textId="0DB639BD" w:rsidR="00716E1A" w:rsidRPr="00A66505" w:rsidRDefault="00716E1A" w:rsidP="00716E1A">
      <w:pPr>
        <w:pStyle w:val="CETHeading1"/>
        <w:rPr>
          <w:sz w:val="18"/>
          <w:lang w:val="en-GB"/>
        </w:rPr>
      </w:pPr>
      <w:r w:rsidRPr="00A66505">
        <w:t>Conclusions</w:t>
      </w:r>
    </w:p>
    <w:p w14:paraId="7717C970" w14:textId="55525F71" w:rsidR="00716E1A" w:rsidRPr="00A66505" w:rsidRDefault="05CF962E" w:rsidP="00716E1A">
      <w:pPr>
        <w:pStyle w:val="CETBodytext"/>
        <w:rPr>
          <w:rFonts w:cs="Arial"/>
          <w:lang w:val="en-GB"/>
        </w:rPr>
      </w:pPr>
      <w:r w:rsidRPr="00A66505">
        <w:rPr>
          <w:rFonts w:cs="Arial"/>
          <w:lang w:val="en-GB"/>
        </w:rPr>
        <w:t xml:space="preserve">The </w:t>
      </w:r>
      <w:r w:rsidR="008F45C1" w:rsidRPr="00A66505">
        <w:rPr>
          <w:rFonts w:cs="Arial"/>
          <w:lang w:val="en-GB"/>
        </w:rPr>
        <w:t>present</w:t>
      </w:r>
      <w:r w:rsidR="00EE4C59" w:rsidRPr="00A66505">
        <w:rPr>
          <w:rFonts w:cs="Arial"/>
          <w:lang w:val="en-GB"/>
        </w:rPr>
        <w:t xml:space="preserve"> </w:t>
      </w:r>
      <w:r w:rsidRPr="00A66505">
        <w:rPr>
          <w:rFonts w:cs="Arial"/>
          <w:lang w:val="en-GB"/>
        </w:rPr>
        <w:t xml:space="preserve">study aimed to examine the effect of </w:t>
      </w:r>
      <w:r w:rsidR="491A41AF" w:rsidRPr="00A66505">
        <w:rPr>
          <w:rFonts w:cs="Arial"/>
          <w:lang w:val="en-GB"/>
        </w:rPr>
        <w:t xml:space="preserve">the addition of </w:t>
      </w:r>
      <w:r w:rsidRPr="00A66505">
        <w:rPr>
          <w:rFonts w:cs="Arial"/>
          <w:lang w:val="en-GB"/>
        </w:rPr>
        <w:t xml:space="preserve">proteins from two sources (milk protein concentrates as an animal-based protein and pea protein isolate as a plant-based protein) either individually or their combination, on the techno-functional properties and sensory </w:t>
      </w:r>
      <w:r w:rsidR="56176EBB" w:rsidRPr="00A66505">
        <w:rPr>
          <w:rFonts w:cs="Arial"/>
          <w:lang w:val="en-GB"/>
        </w:rPr>
        <w:t xml:space="preserve">acceptance </w:t>
      </w:r>
      <w:r w:rsidRPr="00A66505">
        <w:rPr>
          <w:rFonts w:cs="Arial"/>
          <w:lang w:val="en-GB"/>
        </w:rPr>
        <w:t xml:space="preserve">of protein-fortified tomato soup. </w:t>
      </w:r>
      <w:r w:rsidRPr="00A66505">
        <w:rPr>
          <w:rFonts w:cs="Arial"/>
          <w:lang w:val="en-GB"/>
        </w:rPr>
        <w:lastRenderedPageBreak/>
        <w:t xml:space="preserve">Overall, the addition of MPC and PPI significantly affected the techno-functional properties (apparent viscosity, pH, </w:t>
      </w:r>
      <w:r w:rsidR="00A93F65" w:rsidRPr="00A66505">
        <w:rPr>
          <w:rFonts w:cs="Arial"/>
          <w:lang w:val="en-GB"/>
        </w:rPr>
        <w:t xml:space="preserve">and </w:t>
      </w:r>
      <w:r w:rsidRPr="00A66505">
        <w:rPr>
          <w:rFonts w:cs="Arial"/>
          <w:lang w:val="en-GB"/>
        </w:rPr>
        <w:t xml:space="preserve">colour) of the tomato soup. Specifically, </w:t>
      </w:r>
      <w:r w:rsidR="6157464F" w:rsidRPr="00A66505">
        <w:rPr>
          <w:rFonts w:cs="Arial"/>
          <w:lang w:val="en-GB"/>
        </w:rPr>
        <w:t>apparent viscosity (</w:t>
      </w:r>
      <w:r w:rsidR="6157464F" w:rsidRPr="00A66505">
        <w:rPr>
          <w:rStyle w:val="Emphasis"/>
          <w:rFonts w:ascii="Georgia" w:hAnsi="Georgia"/>
        </w:rPr>
        <w:t xml:space="preserve">η </w:t>
      </w:r>
      <w:r w:rsidR="6157464F" w:rsidRPr="00A66505">
        <w:rPr>
          <w:rStyle w:val="Emphasis"/>
          <w:rFonts w:ascii="Georgia" w:hAnsi="Georgia"/>
          <w:vertAlign w:val="subscript"/>
        </w:rPr>
        <w:t>app</w:t>
      </w:r>
      <w:r w:rsidR="6157464F" w:rsidRPr="00A66505">
        <w:rPr>
          <w:rFonts w:cs="Arial"/>
          <w:lang w:val="en-GB"/>
        </w:rPr>
        <w:t>)</w:t>
      </w:r>
      <w:r w:rsidR="554A8D73" w:rsidRPr="00A66505">
        <w:rPr>
          <w:rFonts w:cs="Arial"/>
          <w:lang w:val="en-GB"/>
        </w:rPr>
        <w:t>,</w:t>
      </w:r>
      <w:r w:rsidR="6157464F" w:rsidRPr="00A66505">
        <w:rPr>
          <w:rFonts w:cs="Arial"/>
          <w:lang w:val="en-GB"/>
        </w:rPr>
        <w:t xml:space="preserve"> </w:t>
      </w:r>
      <w:r w:rsidR="2FDF0212" w:rsidRPr="00A66505">
        <w:rPr>
          <w:rFonts w:cs="Arial"/>
          <w:lang w:val="en-GB"/>
        </w:rPr>
        <w:t>pH, lightness (L*) and yellow</w:t>
      </w:r>
      <w:r w:rsidR="46765E6B" w:rsidRPr="00A66505">
        <w:rPr>
          <w:rFonts w:cs="Arial"/>
          <w:lang w:val="en-GB"/>
        </w:rPr>
        <w:t xml:space="preserve"> colour</w:t>
      </w:r>
      <w:r w:rsidR="2FDF0212" w:rsidRPr="00A66505">
        <w:rPr>
          <w:rFonts w:cs="Arial"/>
          <w:lang w:val="en-GB"/>
        </w:rPr>
        <w:t xml:space="preserve"> (b*) </w:t>
      </w:r>
      <w:r w:rsidR="6157464F" w:rsidRPr="00A66505">
        <w:rPr>
          <w:rFonts w:cs="Arial"/>
          <w:lang w:val="en-GB"/>
        </w:rPr>
        <w:t xml:space="preserve">of </w:t>
      </w:r>
      <w:r w:rsidRPr="00A66505">
        <w:rPr>
          <w:rFonts w:cs="Arial"/>
          <w:lang w:val="en-GB"/>
        </w:rPr>
        <w:t>protein-fortified tomato soup</w:t>
      </w:r>
      <w:r w:rsidR="372DD455" w:rsidRPr="00A66505">
        <w:rPr>
          <w:rFonts w:cs="Arial"/>
          <w:lang w:val="en-GB"/>
        </w:rPr>
        <w:t>s</w:t>
      </w:r>
      <w:r w:rsidRPr="00A66505">
        <w:rPr>
          <w:rFonts w:cs="Arial"/>
          <w:lang w:val="en-GB"/>
        </w:rPr>
        <w:t xml:space="preserve"> w</w:t>
      </w:r>
      <w:r w:rsidR="14D40BBF" w:rsidRPr="00A66505">
        <w:rPr>
          <w:rFonts w:cs="Arial"/>
          <w:lang w:val="en-GB"/>
        </w:rPr>
        <w:t xml:space="preserve">ere </w:t>
      </w:r>
      <w:r w:rsidRPr="00A66505">
        <w:rPr>
          <w:rFonts w:cs="Arial"/>
          <w:lang w:val="en-GB"/>
        </w:rPr>
        <w:t>significantly highe</w:t>
      </w:r>
      <w:r w:rsidR="01CC7F26" w:rsidRPr="00A66505">
        <w:rPr>
          <w:rFonts w:cs="Arial"/>
          <w:lang w:val="en-GB"/>
        </w:rPr>
        <w:t>r</w:t>
      </w:r>
      <w:r w:rsidRPr="00A66505">
        <w:rPr>
          <w:rFonts w:cs="Arial"/>
          <w:lang w:val="en-GB"/>
        </w:rPr>
        <w:t xml:space="preserve"> than the control</w:t>
      </w:r>
      <w:r w:rsidR="0FAAA05E" w:rsidRPr="00A66505">
        <w:rPr>
          <w:rFonts w:cs="Arial"/>
          <w:lang w:val="en-GB"/>
        </w:rPr>
        <w:t xml:space="preserve"> soups</w:t>
      </w:r>
      <w:r w:rsidRPr="00A66505">
        <w:rPr>
          <w:rFonts w:cs="Arial"/>
          <w:lang w:val="en-GB"/>
        </w:rPr>
        <w:t xml:space="preserve"> </w:t>
      </w:r>
      <w:r w:rsidR="00A93F65" w:rsidRPr="00A66505">
        <w:rPr>
          <w:rFonts w:cs="Arial"/>
          <w:lang w:val="en-GB"/>
        </w:rPr>
        <w:t>while a</w:t>
      </w:r>
      <w:r w:rsidR="004349FF" w:rsidRPr="00A66505">
        <w:rPr>
          <w:rFonts w:cs="Arial"/>
          <w:lang w:val="en-GB"/>
        </w:rPr>
        <w:t>*</w:t>
      </w:r>
      <w:r w:rsidR="00A93F65" w:rsidRPr="00A66505">
        <w:rPr>
          <w:rFonts w:cs="Arial"/>
          <w:lang w:val="en-GB"/>
        </w:rPr>
        <w:t xml:space="preserve"> value was significantly lower than </w:t>
      </w:r>
      <w:r w:rsidR="00231679" w:rsidRPr="00A66505">
        <w:rPr>
          <w:rFonts w:cs="Arial"/>
          <w:lang w:val="en-GB"/>
        </w:rPr>
        <w:t xml:space="preserve">the </w:t>
      </w:r>
      <w:r w:rsidR="00F60701" w:rsidRPr="00A66505">
        <w:rPr>
          <w:rFonts w:cs="Arial"/>
          <w:lang w:val="en-GB"/>
        </w:rPr>
        <w:t xml:space="preserve">control soup </w:t>
      </w:r>
      <w:r w:rsidRPr="00A66505">
        <w:rPr>
          <w:rFonts w:cs="Arial"/>
          <w:lang w:val="en-GB"/>
        </w:rPr>
        <w:t xml:space="preserve">regardless of the type of protein. These changes in techno-functional properties had </w:t>
      </w:r>
      <w:r w:rsidR="2BFAD21A" w:rsidRPr="00A66505">
        <w:rPr>
          <w:rFonts w:cs="Arial"/>
          <w:lang w:val="en-GB"/>
        </w:rPr>
        <w:t>a</w:t>
      </w:r>
      <w:r w:rsidRPr="00A66505">
        <w:rPr>
          <w:rFonts w:cs="Arial"/>
          <w:lang w:val="en-GB"/>
        </w:rPr>
        <w:t xml:space="preserve"> </w:t>
      </w:r>
      <w:r w:rsidR="2BFAD21A" w:rsidRPr="00A66505">
        <w:rPr>
          <w:rFonts w:cs="Arial"/>
          <w:lang w:val="en-GB"/>
        </w:rPr>
        <w:t xml:space="preserve">significant </w:t>
      </w:r>
      <w:r w:rsidRPr="00A66505">
        <w:rPr>
          <w:rFonts w:cs="Arial"/>
          <w:lang w:val="en-GB"/>
        </w:rPr>
        <w:t xml:space="preserve">effect on the perceived sensory properties and the overall acceptability of the protein-fortified tomato </w:t>
      </w:r>
      <w:r w:rsidR="00FF587B" w:rsidRPr="00A66505">
        <w:rPr>
          <w:rFonts w:cs="Arial"/>
          <w:lang w:val="en-GB"/>
        </w:rPr>
        <w:t>soup</w:t>
      </w:r>
      <w:r w:rsidR="00FF587B" w:rsidRPr="00A66505">
        <w:rPr>
          <w:rStyle w:val="CommentReference"/>
        </w:rPr>
        <w:t>.</w:t>
      </w:r>
      <w:r w:rsidR="00FF587B" w:rsidRPr="00A66505">
        <w:rPr>
          <w:rFonts w:cs="Arial"/>
          <w:lang w:val="en-GB"/>
        </w:rPr>
        <w:t xml:space="preserve"> </w:t>
      </w:r>
      <w:r w:rsidR="00FF587B" w:rsidRPr="00A66505">
        <w:rPr>
          <w:rFonts w:eastAsiaTheme="majorEastAsia" w:cs="Arial"/>
          <w:lang w:val="en-GB"/>
        </w:rPr>
        <w:t>There</w:t>
      </w:r>
      <w:r w:rsidR="001E7175" w:rsidRPr="00A66505">
        <w:rPr>
          <w:rFonts w:eastAsiaTheme="majorEastAsia" w:cs="Arial"/>
          <w:lang w:val="en-GB"/>
        </w:rPr>
        <w:t xml:space="preserve"> was a negative correlation between </w:t>
      </w:r>
      <w:r w:rsidR="004349FF" w:rsidRPr="00A66505">
        <w:rPr>
          <w:rFonts w:eastAsiaTheme="majorEastAsia" w:cs="Arial"/>
          <w:lang w:val="en-GB"/>
        </w:rPr>
        <w:t xml:space="preserve">changes in </w:t>
      </w:r>
      <w:r w:rsidR="00C56487" w:rsidRPr="00A66505">
        <w:rPr>
          <w:rFonts w:eastAsiaTheme="majorEastAsia" w:cs="Arial"/>
          <w:lang w:val="en-GB"/>
        </w:rPr>
        <w:t xml:space="preserve">colour (b* values) and </w:t>
      </w:r>
      <w:r w:rsidR="001E7175" w:rsidRPr="00A66505">
        <w:rPr>
          <w:rFonts w:eastAsiaTheme="majorEastAsia" w:cs="Arial"/>
          <w:lang w:val="en-GB"/>
        </w:rPr>
        <w:t>the</w:t>
      </w:r>
      <w:r w:rsidR="00371C57" w:rsidRPr="00A66505">
        <w:rPr>
          <w:rFonts w:eastAsiaTheme="majorEastAsia" w:cs="Arial"/>
          <w:lang w:val="en-GB"/>
        </w:rPr>
        <w:t xml:space="preserve"> overall liking </w:t>
      </w:r>
      <w:r w:rsidR="004349FF" w:rsidRPr="00A66505">
        <w:rPr>
          <w:rFonts w:eastAsiaTheme="majorEastAsia" w:cs="Arial"/>
          <w:lang w:val="en-GB"/>
        </w:rPr>
        <w:t>and</w:t>
      </w:r>
      <w:r w:rsidR="00371C57" w:rsidRPr="00A66505">
        <w:rPr>
          <w:rFonts w:eastAsiaTheme="majorEastAsia" w:cs="Arial"/>
          <w:lang w:val="en-GB"/>
        </w:rPr>
        <w:t xml:space="preserve"> liking </w:t>
      </w:r>
      <w:r w:rsidR="00E51303" w:rsidRPr="00A66505">
        <w:rPr>
          <w:rFonts w:eastAsiaTheme="majorEastAsia" w:cs="Arial"/>
          <w:lang w:val="en-GB"/>
        </w:rPr>
        <w:t xml:space="preserve">of </w:t>
      </w:r>
      <w:r w:rsidR="00371C57" w:rsidRPr="00A66505">
        <w:rPr>
          <w:rFonts w:eastAsiaTheme="majorEastAsia" w:cs="Arial"/>
          <w:lang w:val="en-GB"/>
        </w:rPr>
        <w:t xml:space="preserve">colour </w:t>
      </w:r>
      <w:r w:rsidR="378810FE" w:rsidRPr="00A66505">
        <w:rPr>
          <w:rFonts w:eastAsiaTheme="majorEastAsia" w:cs="Arial"/>
          <w:lang w:val="en-GB"/>
        </w:rPr>
        <w:t>and appearance</w:t>
      </w:r>
      <w:r w:rsidR="087358CC" w:rsidRPr="00A66505">
        <w:rPr>
          <w:rFonts w:eastAsiaTheme="majorEastAsia" w:cs="Arial"/>
          <w:lang w:val="en-GB"/>
        </w:rPr>
        <w:t xml:space="preserve"> </w:t>
      </w:r>
      <w:r w:rsidR="00371C57" w:rsidRPr="00A66505">
        <w:rPr>
          <w:rFonts w:eastAsiaTheme="majorEastAsia" w:cs="Arial"/>
          <w:lang w:val="en-GB"/>
        </w:rPr>
        <w:t xml:space="preserve">of </w:t>
      </w:r>
      <w:r w:rsidR="009C3DBE" w:rsidRPr="00A66505">
        <w:rPr>
          <w:rFonts w:eastAsiaTheme="majorEastAsia" w:cs="Arial"/>
          <w:lang w:val="en-GB"/>
        </w:rPr>
        <w:t>the tomato soups</w:t>
      </w:r>
      <w:r w:rsidR="001E7175" w:rsidRPr="00A66505">
        <w:rPr>
          <w:rFonts w:eastAsiaTheme="majorEastAsia" w:cs="Arial"/>
          <w:lang w:val="en-GB"/>
        </w:rPr>
        <w:t>.</w:t>
      </w:r>
      <w:r w:rsidRPr="00A66505">
        <w:rPr>
          <w:rFonts w:cs="Arial"/>
          <w:lang w:val="en-GB"/>
        </w:rPr>
        <w:t xml:space="preserve"> </w:t>
      </w:r>
      <w:r w:rsidR="00436416" w:rsidRPr="00A66505">
        <w:rPr>
          <w:rFonts w:cs="Arial"/>
          <w:lang w:val="en-GB"/>
        </w:rPr>
        <w:t>Despite the limitation of the small number of participants, t</w:t>
      </w:r>
      <w:r w:rsidR="5D12761A" w:rsidRPr="00A66505">
        <w:rPr>
          <w:rFonts w:eastAsiaTheme="majorEastAsia"/>
        </w:rPr>
        <w:t xml:space="preserve">he sensory acceptability test showed that </w:t>
      </w:r>
      <w:r w:rsidR="00C20AC1" w:rsidRPr="00A66505">
        <w:rPr>
          <w:rFonts w:eastAsiaTheme="majorEastAsia"/>
        </w:rPr>
        <w:t>liking scores of the</w:t>
      </w:r>
      <w:r w:rsidR="5D12761A" w:rsidRPr="00A66505">
        <w:rPr>
          <w:rFonts w:eastAsiaTheme="majorEastAsia"/>
        </w:rPr>
        <w:t xml:space="preserve"> taste, aroma, colour</w:t>
      </w:r>
      <w:r w:rsidR="001340C5" w:rsidRPr="00A66505">
        <w:rPr>
          <w:rFonts w:eastAsiaTheme="majorEastAsia"/>
        </w:rPr>
        <w:t>,</w:t>
      </w:r>
      <w:r w:rsidR="5D12761A" w:rsidRPr="00A66505">
        <w:rPr>
          <w:rFonts w:eastAsiaTheme="majorEastAsia"/>
        </w:rPr>
        <w:t xml:space="preserve"> appearance and mouthfeel of the control soups </w:t>
      </w:r>
      <w:r w:rsidR="005C7DC3" w:rsidRPr="00A66505">
        <w:rPr>
          <w:rFonts w:eastAsiaTheme="majorEastAsia"/>
        </w:rPr>
        <w:t xml:space="preserve">were </w:t>
      </w:r>
      <w:r w:rsidR="5D12761A" w:rsidRPr="00A66505">
        <w:rPr>
          <w:rFonts w:eastAsiaTheme="majorEastAsia"/>
        </w:rPr>
        <w:t xml:space="preserve">significantly </w:t>
      </w:r>
      <w:r w:rsidR="00C20AC1" w:rsidRPr="00A66505">
        <w:rPr>
          <w:rFonts w:eastAsiaTheme="majorEastAsia"/>
        </w:rPr>
        <w:t>higher</w:t>
      </w:r>
      <w:r w:rsidR="005C7DC3" w:rsidRPr="00A66505">
        <w:rPr>
          <w:rFonts w:eastAsiaTheme="majorEastAsia"/>
        </w:rPr>
        <w:t xml:space="preserve"> </w:t>
      </w:r>
      <w:r w:rsidR="5D12761A" w:rsidRPr="00A66505">
        <w:rPr>
          <w:rFonts w:eastAsiaTheme="majorEastAsia"/>
        </w:rPr>
        <w:t xml:space="preserve">compared to the soups with added protein. </w:t>
      </w:r>
      <w:r w:rsidR="5BF0505E" w:rsidRPr="00A66505">
        <w:rPr>
          <w:rFonts w:eastAsiaTheme="majorEastAsia"/>
        </w:rPr>
        <w:t>There were no differences in liking between men and women and knowledge about the functionality of protein had no effect on how people scored liking of the soups (p&gt;0.05)</w:t>
      </w:r>
      <w:r w:rsidR="578BB676" w:rsidRPr="00A66505">
        <w:rPr>
          <w:rFonts w:eastAsiaTheme="majorEastAsia"/>
        </w:rPr>
        <w:t xml:space="preserve"> while</w:t>
      </w:r>
      <w:r w:rsidR="5C7FD439" w:rsidRPr="00A66505">
        <w:rPr>
          <w:rFonts w:eastAsiaTheme="majorEastAsia"/>
        </w:rPr>
        <w:t xml:space="preserve"> there was a significant </w:t>
      </w:r>
      <w:r w:rsidR="24D1029D" w:rsidRPr="00A66505">
        <w:rPr>
          <w:rFonts w:eastAsiaTheme="majorEastAsia"/>
        </w:rPr>
        <w:t xml:space="preserve">difference </w:t>
      </w:r>
      <w:r w:rsidR="00CE1C20" w:rsidRPr="00A66505">
        <w:rPr>
          <w:rFonts w:eastAsiaTheme="majorEastAsia"/>
        </w:rPr>
        <w:t xml:space="preserve">in </w:t>
      </w:r>
      <w:r w:rsidR="24D1029D" w:rsidRPr="00A66505">
        <w:rPr>
          <w:rFonts w:eastAsiaTheme="majorEastAsia"/>
        </w:rPr>
        <w:t>liking</w:t>
      </w:r>
      <w:r w:rsidR="5C7FD439" w:rsidRPr="00A66505">
        <w:rPr>
          <w:rFonts w:eastAsiaTheme="majorEastAsia"/>
        </w:rPr>
        <w:t xml:space="preserve"> between </w:t>
      </w:r>
      <w:r w:rsidR="00CE1C20" w:rsidRPr="00A66505">
        <w:rPr>
          <w:rFonts w:eastAsiaTheme="majorEastAsia"/>
        </w:rPr>
        <w:t xml:space="preserve">the </w:t>
      </w:r>
      <w:r w:rsidR="5C7FD439" w:rsidRPr="00A66505">
        <w:rPr>
          <w:rFonts w:eastAsiaTheme="majorEastAsia"/>
        </w:rPr>
        <w:t>different age group</w:t>
      </w:r>
      <w:r w:rsidR="00CE1C20" w:rsidRPr="00A66505">
        <w:rPr>
          <w:rFonts w:eastAsiaTheme="majorEastAsia"/>
        </w:rPr>
        <w:t>s</w:t>
      </w:r>
      <w:r w:rsidR="5C7FD439" w:rsidRPr="00A66505">
        <w:rPr>
          <w:rFonts w:eastAsiaTheme="majorEastAsia"/>
        </w:rPr>
        <w:t xml:space="preserve"> of participants</w:t>
      </w:r>
      <w:r w:rsidR="5BF0505E" w:rsidRPr="00A66505">
        <w:rPr>
          <w:rFonts w:eastAsiaTheme="majorEastAsia"/>
        </w:rPr>
        <w:t>.</w:t>
      </w:r>
      <w:r w:rsidR="24D1029D" w:rsidRPr="00A66505">
        <w:rPr>
          <w:rFonts w:eastAsiaTheme="majorEastAsia"/>
        </w:rPr>
        <w:t xml:space="preserve"> </w:t>
      </w:r>
      <w:r w:rsidR="1660A2BA" w:rsidRPr="00A66505">
        <w:rPr>
          <w:rFonts w:eastAsiaTheme="majorEastAsia"/>
        </w:rPr>
        <w:t>Specifically,</w:t>
      </w:r>
      <w:r w:rsidR="24D1029D" w:rsidRPr="00A66505">
        <w:rPr>
          <w:rFonts w:eastAsiaTheme="majorEastAsia"/>
        </w:rPr>
        <w:t xml:space="preserve"> people older than 55 liked the protein-fortified soup less than</w:t>
      </w:r>
      <w:r w:rsidR="12D90FE9" w:rsidRPr="00A66505">
        <w:rPr>
          <w:rFonts w:eastAsiaTheme="majorEastAsia"/>
        </w:rPr>
        <w:t xml:space="preserve"> the</w:t>
      </w:r>
      <w:r w:rsidR="24D1029D" w:rsidRPr="00A66505">
        <w:rPr>
          <w:rFonts w:eastAsiaTheme="majorEastAsia"/>
        </w:rPr>
        <w:t xml:space="preserve"> control</w:t>
      </w:r>
      <w:r w:rsidR="4BDC3B1F" w:rsidRPr="00A66505">
        <w:rPr>
          <w:rFonts w:eastAsiaTheme="majorEastAsia"/>
        </w:rPr>
        <w:t>.</w:t>
      </w:r>
      <w:r w:rsidR="008F45C1" w:rsidRPr="00A66505">
        <w:rPr>
          <w:rFonts w:eastAsiaTheme="majorEastAsia"/>
        </w:rPr>
        <w:t xml:space="preserve"> This pilot study</w:t>
      </w:r>
      <w:r w:rsidR="00BC1F4B" w:rsidRPr="00A66505">
        <w:rPr>
          <w:rFonts w:cs="Arial"/>
          <w:lang w:val="en-GB"/>
        </w:rPr>
        <w:t xml:space="preserve">, despite the small number of </w:t>
      </w:r>
      <w:r w:rsidR="008E084D" w:rsidRPr="00A66505">
        <w:rPr>
          <w:rFonts w:cs="Arial"/>
          <w:lang w:val="en-GB"/>
        </w:rPr>
        <w:t>participants from a convenience sample has provided an insight on</w:t>
      </w:r>
      <w:r w:rsidR="00082560" w:rsidRPr="00A66505">
        <w:rPr>
          <w:rFonts w:cs="Arial"/>
          <w:lang w:val="en-GB"/>
        </w:rPr>
        <w:t xml:space="preserve"> how product development of</w:t>
      </w:r>
      <w:r w:rsidR="003D7EDD" w:rsidRPr="00A66505">
        <w:rPr>
          <w:rFonts w:cs="Arial"/>
          <w:lang w:val="en-GB"/>
        </w:rPr>
        <w:t xml:space="preserve"> the soups should be taken forward. For example</w:t>
      </w:r>
      <w:r w:rsidR="003815EC" w:rsidRPr="00A66505">
        <w:rPr>
          <w:rFonts w:cs="Arial"/>
          <w:lang w:val="en-GB"/>
        </w:rPr>
        <w:t>, it is suggested to explore further the combination of the two proteins and</w:t>
      </w:r>
      <w:r w:rsidR="006C3714" w:rsidRPr="00A66505">
        <w:rPr>
          <w:rFonts w:cs="Arial"/>
          <w:lang w:val="en-GB"/>
        </w:rPr>
        <w:t xml:space="preserve"> </w:t>
      </w:r>
      <w:r w:rsidR="00585E3B" w:rsidRPr="00A66505">
        <w:rPr>
          <w:rFonts w:cs="Arial"/>
          <w:lang w:val="en-GB"/>
        </w:rPr>
        <w:t xml:space="preserve">investigate </w:t>
      </w:r>
      <w:r w:rsidR="00322E9C" w:rsidRPr="00A66505">
        <w:rPr>
          <w:rFonts w:cs="Arial"/>
          <w:lang w:val="en-GB"/>
        </w:rPr>
        <w:t>how solubility</w:t>
      </w:r>
      <w:r w:rsidR="00E4371A" w:rsidRPr="00A66505">
        <w:rPr>
          <w:rFonts w:cs="Arial"/>
          <w:lang w:val="en-GB"/>
        </w:rPr>
        <w:t>, viscosity and turbidity</w:t>
      </w:r>
      <w:r w:rsidR="00F763A1" w:rsidRPr="00A66505">
        <w:rPr>
          <w:rFonts w:cs="Arial"/>
          <w:lang w:val="en-GB"/>
        </w:rPr>
        <w:t xml:space="preserve"> of the mixture</w:t>
      </w:r>
      <w:r w:rsidR="00E4371A" w:rsidRPr="00A66505">
        <w:rPr>
          <w:rFonts w:cs="Arial"/>
          <w:lang w:val="en-GB"/>
        </w:rPr>
        <w:t xml:space="preserve"> change </w:t>
      </w:r>
      <w:r w:rsidR="006A712E" w:rsidRPr="00A66505">
        <w:rPr>
          <w:rFonts w:cs="Arial"/>
          <w:lang w:val="en-GB"/>
        </w:rPr>
        <w:t>at different ratios of MPC and PPI</w:t>
      </w:r>
      <w:r w:rsidR="006C3714" w:rsidRPr="00A66505">
        <w:rPr>
          <w:rFonts w:cs="Arial"/>
          <w:lang w:val="en-GB"/>
        </w:rPr>
        <w:t>. I</w:t>
      </w:r>
      <w:r w:rsidRPr="00A66505">
        <w:rPr>
          <w:rFonts w:cs="Arial"/>
          <w:lang w:val="en-GB"/>
        </w:rPr>
        <w:t xml:space="preserve">t is further suggested to modify proteins via enzymatic hydrolysis since previous studies have shown that </w:t>
      </w:r>
      <w:r w:rsidR="00E74DB7" w:rsidRPr="00A66505">
        <w:rPr>
          <w:rFonts w:cs="Arial"/>
          <w:lang w:val="en-GB"/>
        </w:rPr>
        <w:t xml:space="preserve">this </w:t>
      </w:r>
      <w:r w:rsidR="00073B59" w:rsidRPr="00A66505">
        <w:rPr>
          <w:rFonts w:cs="Arial"/>
          <w:lang w:val="en-GB"/>
        </w:rPr>
        <w:t>strategy</w:t>
      </w:r>
      <w:r w:rsidRPr="00A66505">
        <w:rPr>
          <w:rFonts w:cs="Arial"/>
          <w:lang w:val="en-GB"/>
        </w:rPr>
        <w:t xml:space="preserve"> can improve the techno-functional properties such as solubility, viscosity, and turbidity</w:t>
      </w:r>
      <w:r w:rsidR="2642E49D" w:rsidRPr="00A66505">
        <w:rPr>
          <w:rFonts w:cs="Arial"/>
          <w:lang w:val="en-GB"/>
        </w:rPr>
        <w:t xml:space="preserve"> of proteins</w:t>
      </w:r>
      <w:r w:rsidRPr="00A66505">
        <w:rPr>
          <w:rFonts w:cs="Arial"/>
          <w:lang w:val="en-GB"/>
        </w:rPr>
        <w:t>. In this way, the incorporated hydrolysates could have minimum impact on the techno-functional properties of the soup. However, enzymatic hydrolysis could also affect the taste of the final product since hydrolysates can be bitter.</w:t>
      </w:r>
      <w:r w:rsidR="001C0475" w:rsidRPr="00A66505">
        <w:rPr>
          <w:rFonts w:cs="Arial"/>
          <w:lang w:val="en-GB"/>
        </w:rPr>
        <w:t xml:space="preserve"> </w:t>
      </w:r>
      <w:r w:rsidRPr="00A66505">
        <w:rPr>
          <w:rFonts w:cs="Arial"/>
          <w:lang w:val="en-GB"/>
        </w:rPr>
        <w:t>Therefore,</w:t>
      </w:r>
      <w:r w:rsidR="623322A1" w:rsidRPr="00A66505" w:rsidDel="3560197B">
        <w:rPr>
          <w:rFonts w:cs="Arial"/>
          <w:lang w:val="en-GB"/>
        </w:rPr>
        <w:t xml:space="preserve"> </w:t>
      </w:r>
      <w:r w:rsidRPr="00A66505">
        <w:rPr>
          <w:rFonts w:cs="Arial"/>
          <w:lang w:val="en-GB"/>
        </w:rPr>
        <w:t>sensory evaluation and acceptability testing</w:t>
      </w:r>
      <w:r w:rsidR="53CB4914" w:rsidRPr="00A66505">
        <w:rPr>
          <w:rFonts w:cs="Arial"/>
          <w:lang w:val="en-GB"/>
        </w:rPr>
        <w:t xml:space="preserve"> specifically</w:t>
      </w:r>
      <w:r w:rsidRPr="00A66505">
        <w:rPr>
          <w:rFonts w:cs="Arial"/>
          <w:lang w:val="en-GB"/>
        </w:rPr>
        <w:t xml:space="preserve"> </w:t>
      </w:r>
      <w:r w:rsidR="4E286F1D" w:rsidRPr="00A66505">
        <w:rPr>
          <w:rFonts w:cs="Arial"/>
          <w:lang w:val="en-GB"/>
        </w:rPr>
        <w:t xml:space="preserve">by the target </w:t>
      </w:r>
      <w:r w:rsidR="465B6EE5" w:rsidRPr="00A66505">
        <w:rPr>
          <w:rFonts w:cs="Arial"/>
          <w:lang w:val="en-GB"/>
        </w:rPr>
        <w:t xml:space="preserve">population group </w:t>
      </w:r>
      <w:r w:rsidR="4E286F1D" w:rsidRPr="00A66505">
        <w:rPr>
          <w:rFonts w:cs="Arial"/>
          <w:lang w:val="en-GB"/>
        </w:rPr>
        <w:t xml:space="preserve">(adults older than 55 years old) </w:t>
      </w:r>
      <w:r w:rsidR="0C59083B" w:rsidRPr="00A66505">
        <w:rPr>
          <w:rFonts w:cs="Arial"/>
          <w:lang w:val="en-GB"/>
        </w:rPr>
        <w:t>would be</w:t>
      </w:r>
      <w:r w:rsidRPr="00A66505">
        <w:rPr>
          <w:rFonts w:cs="Arial"/>
          <w:lang w:val="en-GB"/>
        </w:rPr>
        <w:t xml:space="preserve"> essential.</w:t>
      </w:r>
      <w:r w:rsidR="007F6D75" w:rsidRPr="00A66505">
        <w:rPr>
          <w:rFonts w:cs="Arial"/>
          <w:lang w:val="en-GB"/>
        </w:rPr>
        <w:t xml:space="preserve"> </w:t>
      </w:r>
    </w:p>
    <w:p w14:paraId="459D05E6" w14:textId="77777777" w:rsidR="00600535" w:rsidRPr="00A66505" w:rsidRDefault="00600535" w:rsidP="00600535">
      <w:pPr>
        <w:pStyle w:val="CETAcknowledgementstitle"/>
      </w:pPr>
      <w:r w:rsidRPr="00A66505">
        <w:t>Acknowledgments</w:t>
      </w:r>
    </w:p>
    <w:p w14:paraId="2C70121B" w14:textId="5038F953" w:rsidR="00716E1A" w:rsidRPr="00A66505" w:rsidRDefault="623322A1" w:rsidP="00716E1A">
      <w:pPr>
        <w:pStyle w:val="CETBodytext"/>
        <w:rPr>
          <w:rStyle w:val="eop"/>
          <w:lang w:val="en-GB"/>
        </w:rPr>
      </w:pPr>
      <w:r w:rsidRPr="00A66505">
        <w:rPr>
          <w:rStyle w:val="normaltextrun"/>
          <w:rFonts w:cs="Arial"/>
          <w:lang w:val="en-GB"/>
        </w:rPr>
        <w:t xml:space="preserve">This work was </w:t>
      </w:r>
      <w:r w:rsidR="5EE5E4A7" w:rsidRPr="00A66505">
        <w:rPr>
          <w:rStyle w:val="normaltextrun"/>
          <w:rFonts w:cs="Arial"/>
          <w:lang w:val="en-GB"/>
        </w:rPr>
        <w:t xml:space="preserve">funded </w:t>
      </w:r>
      <w:r w:rsidRPr="00A66505">
        <w:rPr>
          <w:rStyle w:val="normaltextrun"/>
          <w:rFonts w:cs="Arial"/>
          <w:lang w:val="en-GB"/>
        </w:rPr>
        <w:t>by the President's Bursary of Atlantic Technological University Sligo, Ireland.</w:t>
      </w:r>
      <w:r w:rsidRPr="00A66505">
        <w:rPr>
          <w:rStyle w:val="eop"/>
          <w:rFonts w:cs="Arial"/>
          <w:lang w:val="en-GB"/>
        </w:rPr>
        <w:t> </w:t>
      </w:r>
    </w:p>
    <w:p w14:paraId="1B3B2C30" w14:textId="66BB0153" w:rsidR="00716E1A" w:rsidRPr="00A66505" w:rsidRDefault="630DFA5B" w:rsidP="00CC52A9">
      <w:pPr>
        <w:pStyle w:val="CETReference"/>
      </w:pPr>
      <w:r w:rsidRPr="00A66505">
        <w:t>References</w:t>
      </w:r>
    </w:p>
    <w:sdt>
      <w:sdtPr>
        <w:tag w:val="MENDELEY_BIBLIOGRAPHY"/>
        <w:id w:val="-574054731"/>
        <w:placeholder>
          <w:docPart w:val="DefaultPlaceholder_-1854013440"/>
        </w:placeholder>
      </w:sdtPr>
      <w:sdtContent>
        <w:p w14:paraId="72CB9EEE" w14:textId="0E3E9577" w:rsidR="00275F8D" w:rsidRPr="00A66505" w:rsidRDefault="00275F8D" w:rsidP="001A290B">
          <w:pPr>
            <w:pStyle w:val="CETReferencetext"/>
            <w:divId w:val="725564055"/>
          </w:pPr>
          <w:r w:rsidRPr="00A66505">
            <w:t>Agarwal, S., Beausire, R. L. W., Patel, S., &amp; Patel, H. (2015). Innovative Uses of Milk Protein Concentrates in Product Development. Journal of Food Science, 80(S1), A23–A29. https://doi.org/10.1111/1750-3841.12807</w:t>
          </w:r>
          <w:r w:rsidR="00C33EAF" w:rsidRPr="00A66505">
            <w:t>.</w:t>
          </w:r>
        </w:p>
        <w:p w14:paraId="089D1098" w14:textId="757D2399" w:rsidR="00275F8D" w:rsidRPr="00A66505" w:rsidRDefault="00275F8D" w:rsidP="001A290B">
          <w:pPr>
            <w:pStyle w:val="CETReferencetext"/>
            <w:divId w:val="1193418541"/>
          </w:pPr>
          <w:r w:rsidRPr="00A66505">
            <w:t>Alves, A. C., &amp; Tavares, G. M. (2019). Mixing Animal and Plant Proteins: Is This a Way to Improve Protein Techno-Functionalities?</w:t>
          </w:r>
          <w:r w:rsidR="00143E97" w:rsidRPr="00A66505">
            <w:t xml:space="preserve"> </w:t>
          </w:r>
          <w:r w:rsidRPr="00A66505">
            <w:t>Food Hydrocolloids, 97, 105171. https://doi.org/10.1016/j.foodhyd.2019.06.016</w:t>
          </w:r>
          <w:r w:rsidR="00C33EAF" w:rsidRPr="00A66505">
            <w:t>.</w:t>
          </w:r>
        </w:p>
        <w:p w14:paraId="0C92471A" w14:textId="13ABB39B" w:rsidR="00275F8D" w:rsidRPr="00A66505" w:rsidRDefault="00275F8D" w:rsidP="001A290B">
          <w:pPr>
            <w:pStyle w:val="CETReferencetext"/>
            <w:divId w:val="244269297"/>
          </w:pPr>
          <w:r w:rsidRPr="00A66505">
            <w:t>Aschemann-Witzel, J., Gantriis, R. F., Fraga, P., &amp; Perez-Cueto, F. J. A. (2020). Plant-</w:t>
          </w:r>
          <w:r w:rsidR="007D4393" w:rsidRPr="00A66505">
            <w:t>B</w:t>
          </w:r>
          <w:r w:rsidRPr="00A66505">
            <w:t xml:space="preserve">ased </w:t>
          </w:r>
          <w:r w:rsidR="007D4393" w:rsidRPr="00A66505">
            <w:t>F</w:t>
          </w:r>
          <w:r w:rsidRPr="00A66505">
            <w:t xml:space="preserve">ood and </w:t>
          </w:r>
          <w:r w:rsidR="007D4393" w:rsidRPr="00A66505">
            <w:t>P</w:t>
          </w:r>
          <w:r w:rsidRPr="00A66505">
            <w:t xml:space="preserve">rotein </w:t>
          </w:r>
          <w:r w:rsidR="007D4393" w:rsidRPr="00A66505">
            <w:t>T</w:t>
          </w:r>
          <w:r w:rsidRPr="00A66505">
            <w:t xml:space="preserve">rend </w:t>
          </w:r>
          <w:r w:rsidR="0018087D" w:rsidRPr="00A66505">
            <w:t>from</w:t>
          </w:r>
          <w:r w:rsidRPr="00A66505">
            <w:t xml:space="preserve"> </w:t>
          </w:r>
          <w:r w:rsidR="007D4393" w:rsidRPr="00A66505">
            <w:t>A</w:t>
          </w:r>
          <w:r w:rsidRPr="00A66505">
            <w:t xml:space="preserve"> </w:t>
          </w:r>
          <w:r w:rsidR="007D4393" w:rsidRPr="00A66505">
            <w:t>B</w:t>
          </w:r>
          <w:r w:rsidRPr="00A66505">
            <w:t xml:space="preserve">usiness </w:t>
          </w:r>
          <w:r w:rsidR="007D4393" w:rsidRPr="00A66505">
            <w:t>P</w:t>
          </w:r>
          <w:r w:rsidRPr="00A66505">
            <w:t xml:space="preserve">erspective: </w:t>
          </w:r>
          <w:r w:rsidR="007D4393" w:rsidRPr="00A66505">
            <w:t>M</w:t>
          </w:r>
          <w:r w:rsidRPr="00A66505">
            <w:t xml:space="preserve">arkets, </w:t>
          </w:r>
          <w:r w:rsidR="007D4393" w:rsidRPr="00A66505">
            <w:t>C</w:t>
          </w:r>
          <w:r w:rsidRPr="00A66505">
            <w:t xml:space="preserve">onsumers, and the </w:t>
          </w:r>
          <w:r w:rsidR="007D4393" w:rsidRPr="00A66505">
            <w:t>C</w:t>
          </w:r>
          <w:r w:rsidRPr="00A66505">
            <w:t xml:space="preserve">hallenges and </w:t>
          </w:r>
          <w:r w:rsidR="007D4393" w:rsidRPr="00A66505">
            <w:t>O</w:t>
          </w:r>
          <w:r w:rsidRPr="00A66505">
            <w:t>pportunities in the future. In Critical Reviews in Food Science and Nutritio</w:t>
          </w:r>
          <w:r w:rsidR="0018087D" w:rsidRPr="00A66505">
            <w:t xml:space="preserve">n </w:t>
          </w:r>
          <w:r w:rsidRPr="00A66505">
            <w:t>1–10.</w:t>
          </w:r>
          <w:r w:rsidR="0018087D" w:rsidRPr="00A66505">
            <w:t xml:space="preserve"> </w:t>
          </w:r>
          <w:r w:rsidRPr="00A66505">
            <w:t>https://doi.org/10.1080/10408398.2020.1793730</w:t>
          </w:r>
          <w:r w:rsidR="009D5094" w:rsidRPr="00A66505">
            <w:t>.</w:t>
          </w:r>
        </w:p>
        <w:p w14:paraId="62BE668B" w14:textId="6E080C7F" w:rsidR="00275F8D" w:rsidRPr="00A66505" w:rsidRDefault="00275F8D" w:rsidP="001A290B">
          <w:pPr>
            <w:pStyle w:val="CETReferencetext"/>
            <w:divId w:val="1805928457"/>
          </w:pPr>
          <w:r w:rsidRPr="00A66505">
            <w:t xml:space="preserve">Baugreet, S., Kerry, J. P., Allen, P., &amp; Hamill, R. M. (2017). Optimisation </w:t>
          </w:r>
          <w:r w:rsidR="00C33EAF" w:rsidRPr="00A66505">
            <w:t xml:space="preserve">of Protein-Fortified Beef Patties Targeted to the Needs </w:t>
          </w:r>
          <w:r w:rsidR="009F673F" w:rsidRPr="00A66505">
            <w:t>of</w:t>
          </w:r>
          <w:r w:rsidR="00C33EAF" w:rsidRPr="00A66505">
            <w:t xml:space="preserve"> Older Adults: A Mixture Design Approach.</w:t>
          </w:r>
          <w:r w:rsidRPr="00A66505">
            <w:t xml:space="preserve"> Meat Science, 134, 111–118. https://doi.org/10.1016/j.meatsci.2017.07.023</w:t>
          </w:r>
          <w:r w:rsidR="009D5094" w:rsidRPr="00A66505">
            <w:t>.</w:t>
          </w:r>
        </w:p>
        <w:p w14:paraId="3D70C1E1" w14:textId="3EA5D313" w:rsidR="00275F8D" w:rsidRPr="00A66505" w:rsidRDefault="00275F8D" w:rsidP="001A290B">
          <w:pPr>
            <w:pStyle w:val="CETReferencetext"/>
            <w:divId w:val="451021721"/>
          </w:pPr>
          <w:r w:rsidRPr="00A66505">
            <w:t>Burd, N. A., &amp; Murphy, C. H. (2022). EMF Webinar</w:t>
          </w:r>
          <w:r w:rsidR="002F5002" w:rsidRPr="00A66505">
            <w:t>: “</w:t>
          </w:r>
          <w:r w:rsidRPr="00A66505">
            <w:t xml:space="preserve">From </w:t>
          </w:r>
          <w:r w:rsidR="002F5002" w:rsidRPr="00A66505">
            <w:t xml:space="preserve">Athletes </w:t>
          </w:r>
          <w:r w:rsidR="00DA166E" w:rsidRPr="00A66505">
            <w:t xml:space="preserve">to </w:t>
          </w:r>
          <w:r w:rsidR="002F5002" w:rsidRPr="00A66505">
            <w:t xml:space="preserve">Older Adults: Food-Focused Approaches </w:t>
          </w:r>
          <w:r w:rsidR="009F5A39" w:rsidRPr="00A66505">
            <w:t>for</w:t>
          </w:r>
          <w:r w:rsidR="002F5002" w:rsidRPr="00A66505">
            <w:t xml:space="preserve"> Maximising </w:t>
          </w:r>
          <w:r w:rsidR="00556E8F" w:rsidRPr="00A66505">
            <w:t>the</w:t>
          </w:r>
          <w:r w:rsidR="002F5002" w:rsidRPr="00A66505">
            <w:t xml:space="preserve"> Health Effects </w:t>
          </w:r>
          <w:r w:rsidR="009F5A39" w:rsidRPr="00A66505">
            <w:t>of</w:t>
          </w:r>
          <w:r w:rsidR="002F5002" w:rsidRPr="00A66505">
            <w:t xml:space="preserve"> Protein</w:t>
          </w:r>
          <w:r w:rsidRPr="00A66505">
            <w:t>.” The European Federation of the Association. https://efad-emf-webinar2.socialguru.gr/on-demand/</w:t>
          </w:r>
          <w:r w:rsidR="009D5094" w:rsidRPr="00A66505">
            <w:t>.</w:t>
          </w:r>
        </w:p>
        <w:p w14:paraId="29CAB758" w14:textId="358C4F3E" w:rsidR="00275F8D" w:rsidRPr="00A66505" w:rsidRDefault="00275F8D" w:rsidP="001A290B">
          <w:pPr>
            <w:pStyle w:val="CETReferencetext"/>
            <w:divId w:val="172693276"/>
          </w:pPr>
          <w:r w:rsidRPr="00A66505">
            <w:t>Chavan, R. S., Basu, S., Chavan, R., Kumar, A., Nema, P. K., &amp; Nalawade, T. (2015). Whey Based Tomato Soup Powder</w:t>
          </w:r>
          <w:r w:rsidR="00556E8F" w:rsidRPr="00A66505">
            <w:t xml:space="preserve">: </w:t>
          </w:r>
          <w:r w:rsidRPr="00A66505">
            <w:t xml:space="preserve">Rheological </w:t>
          </w:r>
          <w:r w:rsidR="00A274B9" w:rsidRPr="00A66505">
            <w:t>and</w:t>
          </w:r>
          <w:r w:rsidR="00556E8F" w:rsidRPr="00A66505">
            <w:t xml:space="preserve"> </w:t>
          </w:r>
          <w:r w:rsidRPr="00A66505">
            <w:t>Colo</w:t>
          </w:r>
          <w:r w:rsidR="0095626D" w:rsidRPr="00A66505">
            <w:t>u</w:t>
          </w:r>
          <w:r w:rsidRPr="00A66505">
            <w:t>r Properties.</w:t>
          </w:r>
          <w:r w:rsidR="00055D15" w:rsidRPr="00A66505">
            <w:t xml:space="preserve"> Int</w:t>
          </w:r>
          <w:r w:rsidR="00D8687E" w:rsidRPr="00A66505">
            <w:t>ernational</w:t>
          </w:r>
          <w:r w:rsidR="00055D15" w:rsidRPr="00A66505">
            <w:t xml:space="preserve"> J</w:t>
          </w:r>
          <w:r w:rsidR="00D8687E" w:rsidRPr="00A66505">
            <w:t>ournal</w:t>
          </w:r>
          <w:r w:rsidR="00055D15" w:rsidRPr="00A66505">
            <w:t xml:space="preserve"> </w:t>
          </w:r>
          <w:r w:rsidR="0095626D" w:rsidRPr="00A66505">
            <w:t>of Agricultural</w:t>
          </w:r>
          <w:r w:rsidR="00055D15" w:rsidRPr="00A66505">
            <w:t xml:space="preserve"> Sci</w:t>
          </w:r>
          <w:r w:rsidR="0095626D" w:rsidRPr="00A66505">
            <w:t>ence and</w:t>
          </w:r>
          <w:r w:rsidR="00055D15" w:rsidRPr="00A66505">
            <w:t xml:space="preserve"> Res</w:t>
          </w:r>
          <w:r w:rsidR="0095626D" w:rsidRPr="00A66505">
            <w:t>earch</w:t>
          </w:r>
          <w:r w:rsidR="00055D15" w:rsidRPr="00A66505">
            <w:t>, 5(4), 301-313.</w:t>
          </w:r>
        </w:p>
        <w:p w14:paraId="60E8864E" w14:textId="1B4FF1A1" w:rsidR="00275F8D" w:rsidRPr="00A66505" w:rsidRDefault="00275F8D" w:rsidP="001A290B">
          <w:pPr>
            <w:pStyle w:val="CETReferencetext"/>
            <w:divId w:val="297538393"/>
          </w:pPr>
          <w:r w:rsidRPr="00A66505">
            <w:t xml:space="preserve">Deutz, N. E. P., Bauer, J. M., Barazzoni, R., Biolo, G., Boirie, Y., Bosy-Westphal, A., Cederholm, T., Cruz-Jentoft, A., Krznariç, Z., Nair, K. S., Singer, P., Teta, D., Tipton, K., &amp; Calder, P. C. (2014). Protein </w:t>
          </w:r>
          <w:r w:rsidR="00DC551F" w:rsidRPr="00A66505">
            <w:t xml:space="preserve">Intake and Exercise for Optimal Muscle Function with Aging: </w:t>
          </w:r>
          <w:r w:rsidRPr="00A66505">
            <w:t xml:space="preserve">Recommendations </w:t>
          </w:r>
          <w:r w:rsidR="00DC551F" w:rsidRPr="00A66505">
            <w:t xml:space="preserve">from the </w:t>
          </w:r>
          <w:r w:rsidRPr="00A66505">
            <w:t>ESPEN Expert Group</w:t>
          </w:r>
          <w:r w:rsidR="00DC551F" w:rsidRPr="00A66505">
            <w:t xml:space="preserve">. </w:t>
          </w:r>
          <w:r w:rsidRPr="00A66505">
            <w:t>Clinical Nutrition, 33(6), 929–936. https://doi.org/10.1016/j.clnu.2014.04.007</w:t>
          </w:r>
          <w:r w:rsidR="009D5094" w:rsidRPr="00A66505">
            <w:t>.</w:t>
          </w:r>
        </w:p>
        <w:p w14:paraId="53754849" w14:textId="3075423C" w:rsidR="00275F8D" w:rsidRPr="00A66505" w:rsidRDefault="00275F8D" w:rsidP="001A290B">
          <w:pPr>
            <w:pStyle w:val="CETReferencetext"/>
            <w:divId w:val="1497721734"/>
          </w:pPr>
          <w:r w:rsidRPr="00A66505">
            <w:t>European Food Safety Authority (EFSA). (2012). Scientific Opinion on Dietary Reference Values for protein. EFSA Journal, 10(2), 2557. https://doi.org/10.2903/j.efsa.2012.2557</w:t>
          </w:r>
          <w:r w:rsidR="009D5094" w:rsidRPr="00A66505">
            <w:t>.</w:t>
          </w:r>
        </w:p>
        <w:p w14:paraId="5562EC37" w14:textId="1D7AC713" w:rsidR="00275F8D" w:rsidRPr="00A66505" w:rsidRDefault="00275F8D" w:rsidP="001A290B">
          <w:pPr>
            <w:pStyle w:val="CETReferencetext"/>
            <w:divId w:val="359089366"/>
          </w:pPr>
          <w:r w:rsidRPr="00A66505">
            <w:t>Gruppi, A., Dermiki, M., Spigno, G., &amp; FitzGerald, R. J. (2022). Impact of Enzymatic Hydrolysis and Heat Inactivation on the Physicochemical Properties of Milk Protein Hydrolysates. Foods, 11(4), 516. https://doi.org/10.3390/foods11040516</w:t>
          </w:r>
          <w:r w:rsidR="009D5094" w:rsidRPr="00A66505">
            <w:t>.</w:t>
          </w:r>
        </w:p>
        <w:p w14:paraId="4F0CCFB3" w14:textId="601FCC0D" w:rsidR="00275F8D" w:rsidRPr="00A66505" w:rsidRDefault="00275F8D" w:rsidP="001A290B">
          <w:pPr>
            <w:pStyle w:val="CETReferencetext"/>
            <w:divId w:val="1766681410"/>
          </w:pPr>
          <w:r w:rsidRPr="00A66505">
            <w:t>Jamshidvand, M., FitzGerald, R., Kenny, O., &amp; Dermiki, M. (2022). Perception and preference of Irish adults older than 55 years to protein-fortified foods. EUROSENSE 2022: A Sense of Earth</w:t>
          </w:r>
          <w:r w:rsidR="0055404E" w:rsidRPr="00A66505">
            <w:t>, P1.029</w:t>
          </w:r>
          <w:r w:rsidRPr="00A66505">
            <w:t>.</w:t>
          </w:r>
        </w:p>
        <w:p w14:paraId="3988D813" w14:textId="460E9DEC" w:rsidR="00275F8D" w:rsidRPr="00A66505" w:rsidRDefault="00275F8D" w:rsidP="00C819DD">
          <w:pPr>
            <w:pStyle w:val="CETReferencetext"/>
            <w:ind w:left="764"/>
            <w:divId w:val="2076081385"/>
          </w:pPr>
          <w:r w:rsidRPr="00A66505">
            <w:lastRenderedPageBreak/>
            <w:t xml:space="preserve">Joint WHO/FAO/UNU Expert Consultation. (2007). Protein </w:t>
          </w:r>
          <w:r w:rsidR="001A1524" w:rsidRPr="00A66505">
            <w:t>and Amino Acid Requirements in Human Nutrition.</w:t>
          </w:r>
          <w:r w:rsidRPr="00A66505">
            <w:t xml:space="preserve"> World Health Organization Technical Report Series, 935, 1–265</w:t>
          </w:r>
          <w:r w:rsidR="006B21A1" w:rsidRPr="00A66505">
            <w:t>.</w:t>
          </w:r>
        </w:p>
        <w:p w14:paraId="51D626C5" w14:textId="61AC4E4A" w:rsidR="00275F8D" w:rsidRPr="00A66505" w:rsidRDefault="00275F8D" w:rsidP="001A290B">
          <w:pPr>
            <w:pStyle w:val="CETReferencetext"/>
            <w:divId w:val="290408139"/>
          </w:pPr>
          <w:r w:rsidRPr="00A66505">
            <w:t xml:space="preserve">Konieczny, D. (2019). The </w:t>
          </w:r>
          <w:r w:rsidR="006B21A1" w:rsidRPr="00A66505">
            <w:t>I</w:t>
          </w:r>
          <w:r w:rsidRPr="00A66505">
            <w:t xml:space="preserve">mpact </w:t>
          </w:r>
          <w:r w:rsidR="006B21A1" w:rsidRPr="00A66505">
            <w:t>of Enzymatic Hydrolysis on the Nutritional and Functional Properties of an Air-Classified Pea Protein-Enriched Flour</w:t>
          </w:r>
          <w:r w:rsidRPr="00A66505">
            <w:t>. Master Thesis, Department of Food and Bioproduct Sciences University of Saskatchewan, Saskatoon, Saskatchewan, Canada.</w:t>
          </w:r>
        </w:p>
        <w:p w14:paraId="1F9A338D" w14:textId="02DD2A46" w:rsidR="00275F8D" w:rsidRPr="00A66505" w:rsidRDefault="00275F8D" w:rsidP="001A290B">
          <w:pPr>
            <w:pStyle w:val="CETReferencetext"/>
            <w:divId w:val="1756825662"/>
          </w:pPr>
          <w:r w:rsidRPr="00A66505">
            <w:t>Kremer, S., Mojet, J., &amp; Kroeze, J. H. A. (2005). Perception of Texture and Flavor in Soups by Elderly and Young Subjects. Journal of Texture Studies, 36(3), 255–272. https://doi.org/10.1111/j.1745-4603.2005.00015.x</w:t>
          </w:r>
          <w:r w:rsidR="009D5094" w:rsidRPr="00A66505">
            <w:t>.</w:t>
          </w:r>
        </w:p>
        <w:p w14:paraId="79B875D8" w14:textId="4A720A89" w:rsidR="00275F8D" w:rsidRPr="00A66505" w:rsidRDefault="00275F8D" w:rsidP="001A290B">
          <w:pPr>
            <w:pStyle w:val="CETReferencetext"/>
            <w:divId w:val="1101879943"/>
          </w:pPr>
          <w:r w:rsidRPr="00A66505">
            <w:t xml:space="preserve">Lam, A. C. Y., Can Karaca, A., Tyler, R. T., &amp; Nickerson, M. T. (2018). Pea </w:t>
          </w:r>
          <w:r w:rsidR="00C75F9D" w:rsidRPr="00A66505">
            <w:t xml:space="preserve">Protein Isolates: </w:t>
          </w:r>
          <w:r w:rsidRPr="00A66505">
            <w:t>Structure</w:t>
          </w:r>
          <w:r w:rsidR="00C75F9D" w:rsidRPr="00A66505">
            <w:t>, Extraction, and Functionality.</w:t>
          </w:r>
          <w:r w:rsidRPr="00A66505">
            <w:t xml:space="preserve"> Food Reviews International, 34(2), 126–147. https://doi.org/10.1080/87559129.2016.1242135</w:t>
          </w:r>
          <w:r w:rsidR="009D5094" w:rsidRPr="00A66505">
            <w:t>.</w:t>
          </w:r>
        </w:p>
        <w:p w14:paraId="348DE691" w14:textId="2C9F60FF" w:rsidR="00275F8D" w:rsidRPr="00A66505" w:rsidRDefault="0065386A" w:rsidP="001A290B">
          <w:pPr>
            <w:pStyle w:val="CETReferencetext"/>
            <w:divId w:val="429739889"/>
          </w:pPr>
          <w:r w:rsidRPr="00A66505">
            <w:t>Mattes</w:t>
          </w:r>
          <w:r w:rsidR="00275F8D" w:rsidRPr="00A66505">
            <w:t xml:space="preserve">, R. (2005). Soup and </w:t>
          </w:r>
          <w:r w:rsidR="007C0310" w:rsidRPr="00A66505">
            <w:t>S</w:t>
          </w:r>
          <w:r w:rsidR="00275F8D" w:rsidRPr="00A66505">
            <w:t xml:space="preserve">atiety. Physiology &amp; </w:t>
          </w:r>
          <w:r w:rsidR="007C0310" w:rsidRPr="00A66505">
            <w:t>Behaviour</w:t>
          </w:r>
          <w:r w:rsidR="00275F8D" w:rsidRPr="00A66505">
            <w:t>, 83(5), 739–747.</w:t>
          </w:r>
          <w:r w:rsidR="007C0310" w:rsidRPr="00A66505">
            <w:t xml:space="preserve"> </w:t>
          </w:r>
          <w:hyperlink r:id="rId11" w:tgtFrame="_blank" w:tooltip="Persistent link using digital object identifier" w:history="1">
            <w:r w:rsidRPr="00A66505">
              <w:t>https://doi.org/10.1016/j.physbeh.2004.09.021</w:t>
            </w:r>
          </w:hyperlink>
          <w:r w:rsidR="009D5094" w:rsidRPr="00A66505">
            <w:t>.</w:t>
          </w:r>
        </w:p>
        <w:p w14:paraId="42D30F55" w14:textId="597AFA2D" w:rsidR="00275F8D" w:rsidRPr="00A66505" w:rsidRDefault="00275F8D" w:rsidP="001A290B">
          <w:pPr>
            <w:pStyle w:val="CETReferencetext"/>
            <w:divId w:val="1059280704"/>
          </w:pPr>
          <w:r w:rsidRPr="00A66505">
            <w:t>Norton, V., Lignou, S., &amp; Methven, L. (2021). Influence of Age and Individual Differences on Mouthfeel Perception of Whey Protein-Fortified Products: A Review. Foods, 10(2), 433. https://doi.org/10.3390/foods10020433</w:t>
          </w:r>
          <w:r w:rsidR="009D5094" w:rsidRPr="00A66505">
            <w:t>.</w:t>
          </w:r>
        </w:p>
        <w:p w14:paraId="360014BC" w14:textId="3F149487" w:rsidR="00275F8D" w:rsidRPr="00A66505" w:rsidRDefault="00275F8D" w:rsidP="001A290B">
          <w:pPr>
            <w:pStyle w:val="CETReferencetext"/>
            <w:divId w:val="1652557438"/>
          </w:pPr>
          <w:r w:rsidRPr="00A66505">
            <w:t>Oliveira, I. C., de Paula Ferreira, I. E., Casanova, F., Cavallieri, A. L. F., Lima Nascimento, L. G., de Carvalho, A. F., &amp; Nogueira Silva, N. F. (2022). Colloidal and Acid Gelling Properties of Mixed Milk and Pea Protein Suspensions. Foods, 11(10), 1383. https://doi.org/10.3390/foods11101383</w:t>
          </w:r>
          <w:r w:rsidR="00541988" w:rsidRPr="00A66505">
            <w:t>.</w:t>
          </w:r>
        </w:p>
        <w:p w14:paraId="3963A30D" w14:textId="49541B88" w:rsidR="0015309B" w:rsidRPr="00A66505" w:rsidRDefault="00275F8D" w:rsidP="0015309B">
          <w:pPr>
            <w:pStyle w:val="CETReferencetext"/>
            <w:divId w:val="196739736"/>
          </w:pPr>
          <w:r w:rsidRPr="00A66505">
            <w:t xml:space="preserve">Regulation (EC) No 1924/2006. (2006). EUR-Lex - 32006R1924 - EN - EUR-Lex. Regulation (EC) No 1924/2006 of the European Parliament and of the Council. </w:t>
          </w:r>
          <w:hyperlink r:id="rId12" w:history="1">
            <w:r w:rsidR="0015309B" w:rsidRPr="00A66505">
              <w:rPr>
                <w:rStyle w:val="Hyperlink"/>
                <w:color w:val="auto"/>
              </w:rPr>
              <w:t>https://eur-lex.europa.eu/legal-content/EN/TXT/?uri=CELEX%3A32006R1924&amp;qid=1644943568445</w:t>
            </w:r>
          </w:hyperlink>
          <w:r w:rsidR="00541988" w:rsidRPr="00A66505">
            <w:t>.</w:t>
          </w:r>
        </w:p>
        <w:p w14:paraId="7882DBF9" w14:textId="69FA10CE" w:rsidR="00C819DD" w:rsidRPr="00A66505" w:rsidRDefault="00275F8D" w:rsidP="001A290B">
          <w:pPr>
            <w:pStyle w:val="CETReferencetext"/>
            <w:divId w:val="196739736"/>
          </w:pPr>
          <w:r w:rsidRPr="00A66505">
            <w:t xml:space="preserve">Searchinger, T., Waite, R., Hanson, C., &amp; Ranganathan, J. (2019). Creating a </w:t>
          </w:r>
          <w:r w:rsidR="000A1232" w:rsidRPr="00A66505">
            <w:t>S</w:t>
          </w:r>
          <w:r w:rsidRPr="00A66505">
            <w:t xml:space="preserve">ustainable </w:t>
          </w:r>
          <w:r w:rsidR="000A1232" w:rsidRPr="00A66505">
            <w:t>F</w:t>
          </w:r>
          <w:r w:rsidRPr="00A66505">
            <w:t xml:space="preserve">ood </w:t>
          </w:r>
          <w:r w:rsidR="000A1232" w:rsidRPr="00A66505">
            <w:t>F</w:t>
          </w:r>
          <w:r w:rsidRPr="00A66505">
            <w:t xml:space="preserve">uture: A </w:t>
          </w:r>
          <w:r w:rsidR="000A1232" w:rsidRPr="00A66505">
            <w:t>M</w:t>
          </w:r>
          <w:r w:rsidRPr="00A66505">
            <w:t xml:space="preserve">enu of </w:t>
          </w:r>
          <w:r w:rsidR="000A1232" w:rsidRPr="00A66505">
            <w:t>S</w:t>
          </w:r>
          <w:r w:rsidRPr="00A66505">
            <w:t xml:space="preserve">olutions to </w:t>
          </w:r>
          <w:r w:rsidR="000A1232" w:rsidRPr="00A66505">
            <w:t>F</w:t>
          </w:r>
          <w:r w:rsidRPr="00A66505">
            <w:t xml:space="preserve">eed </w:t>
          </w:r>
          <w:r w:rsidR="000A1232" w:rsidRPr="00A66505">
            <w:t>N</w:t>
          </w:r>
          <w:r w:rsidRPr="00A66505">
            <w:t xml:space="preserve">early 10 </w:t>
          </w:r>
          <w:r w:rsidR="00541988" w:rsidRPr="00A66505">
            <w:t>Billion</w:t>
          </w:r>
          <w:r w:rsidRPr="00A66505">
            <w:t xml:space="preserve"> </w:t>
          </w:r>
          <w:r w:rsidR="000A1232" w:rsidRPr="00A66505">
            <w:t>P</w:t>
          </w:r>
          <w:r w:rsidRPr="00A66505">
            <w:t xml:space="preserve">eople by 2050. Final report. </w:t>
          </w:r>
          <w:hyperlink r:id="rId13">
            <w:r w:rsidR="0D82F0A1" w:rsidRPr="00A66505">
              <w:rPr>
                <w:rStyle w:val="Hyperlink"/>
                <w:color w:val="auto"/>
                <w:u w:val="none"/>
              </w:rPr>
              <w:t>https://agritrop.cirad.fr/593176/1/WRR_Food_Full_Report_0.pdf</w:t>
            </w:r>
          </w:hyperlink>
          <w:r w:rsidR="287B610C" w:rsidRPr="00A66505">
            <w:t>.</w:t>
          </w:r>
        </w:p>
        <w:p w14:paraId="56BFFCFD" w14:textId="2FB548B1" w:rsidR="7FDED3F1" w:rsidRPr="00A66505" w:rsidRDefault="4B471637" w:rsidP="00C819DD">
          <w:pPr>
            <w:pStyle w:val="CETReferencetext"/>
            <w:divId w:val="302390522"/>
          </w:pPr>
          <w:r w:rsidRPr="00A66505">
            <w:t>The European Parliament and the Council of the European Union</w:t>
          </w:r>
          <w:r w:rsidR="00746CC3">
            <w:t>.</w:t>
          </w:r>
          <w:r w:rsidRPr="00A66505">
            <w:t xml:space="preserve"> (2011). Regulation (EU) No 1169/2011 on the provision of food information to consumers. Retrieved April 5, 2023, from </w:t>
          </w:r>
          <w:hyperlink r:id="rId14">
            <w:r w:rsidRPr="00A66505">
              <w:t>https://www.fsai.ie/uploadedFiles/Reg1169_2011.pdf</w:t>
            </w:r>
          </w:hyperlink>
        </w:p>
        <w:p w14:paraId="733F39FF" w14:textId="050E4BB7" w:rsidR="00275F8D" w:rsidRPr="00A66505" w:rsidRDefault="00275F8D" w:rsidP="001A290B">
          <w:pPr>
            <w:pStyle w:val="CETReferencetext"/>
            <w:divId w:val="861164693"/>
          </w:pPr>
          <w:r w:rsidRPr="00A66505">
            <w:t xml:space="preserve">Vashista, A., Kawatra, A., &amp; Sehgal, S. (2003). Effect </w:t>
          </w:r>
          <w:r w:rsidR="000A1232" w:rsidRPr="00A66505">
            <w:t>of Storage Time and Preservatives on Vitamin and Pigment Contents of Canned Tomato Soup.</w:t>
          </w:r>
          <w:r w:rsidRPr="00A66505">
            <w:t xml:space="preserve"> Plant Foods for Human Nutrition, 58(3), 1–6. https://doi.org/10.1023/B:QUAL.0000040350.91485.30</w:t>
          </w:r>
          <w:r w:rsidR="00541988" w:rsidRPr="00A66505">
            <w:t>.</w:t>
          </w:r>
        </w:p>
        <w:p w14:paraId="5BA0F13C" w14:textId="1F819BB7" w:rsidR="00275F8D" w:rsidRPr="00A66505" w:rsidRDefault="005C7F97" w:rsidP="001A290B">
          <w:pPr>
            <w:pStyle w:val="CETReferencetext"/>
            <w:divId w:val="1812483065"/>
          </w:pPr>
          <w:r w:rsidRPr="00A66505">
            <w:t>World Health Organisation</w:t>
          </w:r>
          <w:r w:rsidR="00275F8D" w:rsidRPr="00A66505">
            <w:t>. (2020). Decade of Healthy Ageing. World Health Organisation, 1–24. https://www.who.int/docs/default-source/decade-of-healthy-ageing/final-decade-proposal/decade-proposal-final-apr2020-en.pdf?sfvrsn=b4b75ebc_3</w:t>
          </w:r>
          <w:r w:rsidR="00541988" w:rsidRPr="00A66505">
            <w:t>.</w:t>
          </w:r>
        </w:p>
        <w:p w14:paraId="2F2EB12F" w14:textId="48535F8A" w:rsidR="00CC52A9" w:rsidRPr="00A66505" w:rsidRDefault="00275F8D" w:rsidP="00290AE4">
          <w:pPr>
            <w:pStyle w:val="CETReferencetext"/>
          </w:pPr>
          <w:r w:rsidRPr="00A66505">
            <w:t> </w:t>
          </w:r>
        </w:p>
      </w:sdtContent>
    </w:sdt>
    <w:sectPr w:rsidR="00CC52A9" w:rsidRPr="00A6650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ADC7" w14:textId="77777777" w:rsidR="00D905CF" w:rsidRDefault="00D905CF" w:rsidP="004F5E36">
      <w:r>
        <w:separator/>
      </w:r>
    </w:p>
  </w:endnote>
  <w:endnote w:type="continuationSeparator" w:id="0">
    <w:p w14:paraId="49BB33F8" w14:textId="77777777" w:rsidR="00D905CF" w:rsidRDefault="00D905CF" w:rsidP="004F5E36">
      <w:r>
        <w:continuationSeparator/>
      </w:r>
    </w:p>
  </w:endnote>
  <w:endnote w:type="continuationNotice" w:id="1">
    <w:p w14:paraId="0EF11EAE" w14:textId="77777777" w:rsidR="00D905CF" w:rsidRDefault="00D905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83A0" w14:textId="77777777" w:rsidR="00D905CF" w:rsidRDefault="00D905CF" w:rsidP="004F5E36">
      <w:r>
        <w:separator/>
      </w:r>
    </w:p>
  </w:footnote>
  <w:footnote w:type="continuationSeparator" w:id="0">
    <w:p w14:paraId="75C45749" w14:textId="77777777" w:rsidR="00D905CF" w:rsidRDefault="00D905CF" w:rsidP="004F5E36">
      <w:r>
        <w:continuationSeparator/>
      </w:r>
    </w:p>
  </w:footnote>
  <w:footnote w:type="continuationNotice" w:id="1">
    <w:p w14:paraId="552E8655" w14:textId="77777777" w:rsidR="00D905CF" w:rsidRDefault="00D905C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87A8C4A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D469A5"/>
    <w:multiLevelType w:val="multilevel"/>
    <w:tmpl w:val="D2E884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2333F1"/>
    <w:multiLevelType w:val="hybridMultilevel"/>
    <w:tmpl w:val="E188C5A6"/>
    <w:lvl w:ilvl="0" w:tplc="7A4AFCB2">
      <w:start w:val="1"/>
      <w:numFmt w:val="decimal"/>
      <w:lvlText w:val="%1.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16cid:durableId="1495997395">
    <w:abstractNumId w:val="10"/>
  </w:num>
  <w:num w:numId="2" w16cid:durableId="1041250765">
    <w:abstractNumId w:val="8"/>
  </w:num>
  <w:num w:numId="3" w16cid:durableId="1145467702">
    <w:abstractNumId w:val="3"/>
  </w:num>
  <w:num w:numId="4" w16cid:durableId="67575443">
    <w:abstractNumId w:val="2"/>
  </w:num>
  <w:num w:numId="5" w16cid:durableId="1845048665">
    <w:abstractNumId w:val="1"/>
  </w:num>
  <w:num w:numId="6" w16cid:durableId="475875707">
    <w:abstractNumId w:val="0"/>
  </w:num>
  <w:num w:numId="7" w16cid:durableId="1268081952">
    <w:abstractNumId w:val="9"/>
  </w:num>
  <w:num w:numId="8" w16cid:durableId="544636922">
    <w:abstractNumId w:val="7"/>
  </w:num>
  <w:num w:numId="9" w16cid:durableId="1439373855">
    <w:abstractNumId w:val="6"/>
  </w:num>
  <w:num w:numId="10" w16cid:durableId="735201828">
    <w:abstractNumId w:val="5"/>
  </w:num>
  <w:num w:numId="11" w16cid:durableId="500201857">
    <w:abstractNumId w:val="4"/>
  </w:num>
  <w:num w:numId="12" w16cid:durableId="361396523">
    <w:abstractNumId w:val="18"/>
  </w:num>
  <w:num w:numId="13" w16cid:durableId="572398037">
    <w:abstractNumId w:val="12"/>
  </w:num>
  <w:num w:numId="14" w16cid:durableId="1585337603">
    <w:abstractNumId w:val="19"/>
  </w:num>
  <w:num w:numId="15" w16cid:durableId="969281139">
    <w:abstractNumId w:val="21"/>
  </w:num>
  <w:num w:numId="16" w16cid:durableId="1446462900">
    <w:abstractNumId w:val="20"/>
  </w:num>
  <w:num w:numId="17" w16cid:durableId="544146166">
    <w:abstractNumId w:val="11"/>
  </w:num>
  <w:num w:numId="18" w16cid:durableId="160780806">
    <w:abstractNumId w:val="12"/>
    <w:lvlOverride w:ilvl="0">
      <w:startOverride w:val="1"/>
    </w:lvlOverride>
  </w:num>
  <w:num w:numId="19" w16cid:durableId="1927419206">
    <w:abstractNumId w:val="17"/>
  </w:num>
  <w:num w:numId="20" w16cid:durableId="63143480">
    <w:abstractNumId w:val="16"/>
  </w:num>
  <w:num w:numId="21" w16cid:durableId="1214730635">
    <w:abstractNumId w:val="15"/>
  </w:num>
  <w:num w:numId="22" w16cid:durableId="580335423">
    <w:abstractNumId w:val="14"/>
  </w:num>
  <w:num w:numId="23" w16cid:durableId="1303730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07669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3239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7702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sqwFAHpqYU8tAAAA"/>
  </w:docVars>
  <w:rsids>
    <w:rsidRoot w:val="000E414A"/>
    <w:rsid w:val="000027C0"/>
    <w:rsid w:val="000052FB"/>
    <w:rsid w:val="000117CB"/>
    <w:rsid w:val="000158A0"/>
    <w:rsid w:val="00021842"/>
    <w:rsid w:val="0002225D"/>
    <w:rsid w:val="00022C37"/>
    <w:rsid w:val="00024F1F"/>
    <w:rsid w:val="000269BA"/>
    <w:rsid w:val="0003148D"/>
    <w:rsid w:val="00031EEC"/>
    <w:rsid w:val="00033DDF"/>
    <w:rsid w:val="00036934"/>
    <w:rsid w:val="00046F2F"/>
    <w:rsid w:val="00051566"/>
    <w:rsid w:val="00051D0C"/>
    <w:rsid w:val="00054716"/>
    <w:rsid w:val="0005495A"/>
    <w:rsid w:val="00055B1A"/>
    <w:rsid w:val="00055D15"/>
    <w:rsid w:val="00055DD1"/>
    <w:rsid w:val="000562A9"/>
    <w:rsid w:val="00057DBF"/>
    <w:rsid w:val="0006103D"/>
    <w:rsid w:val="00062A9A"/>
    <w:rsid w:val="0006344A"/>
    <w:rsid w:val="0006448B"/>
    <w:rsid w:val="00065058"/>
    <w:rsid w:val="000670CA"/>
    <w:rsid w:val="00073B59"/>
    <w:rsid w:val="0007454F"/>
    <w:rsid w:val="000752E2"/>
    <w:rsid w:val="00076508"/>
    <w:rsid w:val="00077876"/>
    <w:rsid w:val="00082560"/>
    <w:rsid w:val="00086C39"/>
    <w:rsid w:val="00093A07"/>
    <w:rsid w:val="00097B5F"/>
    <w:rsid w:val="000A03B2"/>
    <w:rsid w:val="000A085D"/>
    <w:rsid w:val="000A1232"/>
    <w:rsid w:val="000A1E9B"/>
    <w:rsid w:val="000A2E41"/>
    <w:rsid w:val="000A3F0C"/>
    <w:rsid w:val="000A563A"/>
    <w:rsid w:val="000B043B"/>
    <w:rsid w:val="000B0B7A"/>
    <w:rsid w:val="000B2590"/>
    <w:rsid w:val="000BD33B"/>
    <w:rsid w:val="000C1560"/>
    <w:rsid w:val="000C20E2"/>
    <w:rsid w:val="000C28EF"/>
    <w:rsid w:val="000C479B"/>
    <w:rsid w:val="000D0268"/>
    <w:rsid w:val="000D09A8"/>
    <w:rsid w:val="000D226A"/>
    <w:rsid w:val="000D34BE"/>
    <w:rsid w:val="000E0B8D"/>
    <w:rsid w:val="000E102F"/>
    <w:rsid w:val="000E115D"/>
    <w:rsid w:val="000E324F"/>
    <w:rsid w:val="000E34A8"/>
    <w:rsid w:val="000E36F1"/>
    <w:rsid w:val="000E3791"/>
    <w:rsid w:val="000E3A73"/>
    <w:rsid w:val="000E414A"/>
    <w:rsid w:val="000E49D8"/>
    <w:rsid w:val="000F093C"/>
    <w:rsid w:val="000F3E42"/>
    <w:rsid w:val="000F448A"/>
    <w:rsid w:val="000F75CF"/>
    <w:rsid w:val="000F787B"/>
    <w:rsid w:val="00101C10"/>
    <w:rsid w:val="00106606"/>
    <w:rsid w:val="001070A3"/>
    <w:rsid w:val="001100E8"/>
    <w:rsid w:val="00110D71"/>
    <w:rsid w:val="00111466"/>
    <w:rsid w:val="00112869"/>
    <w:rsid w:val="0011416E"/>
    <w:rsid w:val="001152C8"/>
    <w:rsid w:val="001166CF"/>
    <w:rsid w:val="001202FC"/>
    <w:rsid w:val="0012091F"/>
    <w:rsid w:val="00124A89"/>
    <w:rsid w:val="001258E4"/>
    <w:rsid w:val="0012648D"/>
    <w:rsid w:val="00126BC2"/>
    <w:rsid w:val="001270CB"/>
    <w:rsid w:val="001308B6"/>
    <w:rsid w:val="0013121F"/>
    <w:rsid w:val="00131FE6"/>
    <w:rsid w:val="0013263F"/>
    <w:rsid w:val="00132DCE"/>
    <w:rsid w:val="001331DF"/>
    <w:rsid w:val="001340C5"/>
    <w:rsid w:val="00134DE4"/>
    <w:rsid w:val="0013544C"/>
    <w:rsid w:val="0014034D"/>
    <w:rsid w:val="00142760"/>
    <w:rsid w:val="00143E97"/>
    <w:rsid w:val="00144610"/>
    <w:rsid w:val="001447E7"/>
    <w:rsid w:val="00144D16"/>
    <w:rsid w:val="00147E92"/>
    <w:rsid w:val="00150E59"/>
    <w:rsid w:val="00150E99"/>
    <w:rsid w:val="001514A6"/>
    <w:rsid w:val="00152D1C"/>
    <w:rsid w:val="00152DE3"/>
    <w:rsid w:val="0015309B"/>
    <w:rsid w:val="001548CF"/>
    <w:rsid w:val="0015621D"/>
    <w:rsid w:val="00164CF9"/>
    <w:rsid w:val="001667A6"/>
    <w:rsid w:val="00167930"/>
    <w:rsid w:val="001710BD"/>
    <w:rsid w:val="00173CCA"/>
    <w:rsid w:val="001743BF"/>
    <w:rsid w:val="00174972"/>
    <w:rsid w:val="001773E5"/>
    <w:rsid w:val="0018087D"/>
    <w:rsid w:val="0018088B"/>
    <w:rsid w:val="00181A80"/>
    <w:rsid w:val="00182E5C"/>
    <w:rsid w:val="00184AD6"/>
    <w:rsid w:val="00187527"/>
    <w:rsid w:val="0019062F"/>
    <w:rsid w:val="00190942"/>
    <w:rsid w:val="00190D85"/>
    <w:rsid w:val="0019337E"/>
    <w:rsid w:val="0019710F"/>
    <w:rsid w:val="001A1524"/>
    <w:rsid w:val="001A290B"/>
    <w:rsid w:val="001A374E"/>
    <w:rsid w:val="001A406D"/>
    <w:rsid w:val="001A4AF7"/>
    <w:rsid w:val="001A59EF"/>
    <w:rsid w:val="001B0349"/>
    <w:rsid w:val="001B1E93"/>
    <w:rsid w:val="001B2157"/>
    <w:rsid w:val="001B3988"/>
    <w:rsid w:val="001B65C1"/>
    <w:rsid w:val="001B6BE8"/>
    <w:rsid w:val="001C0475"/>
    <w:rsid w:val="001C1021"/>
    <w:rsid w:val="001C1B03"/>
    <w:rsid w:val="001C684B"/>
    <w:rsid w:val="001C6FBE"/>
    <w:rsid w:val="001C7EF1"/>
    <w:rsid w:val="001D0CFB"/>
    <w:rsid w:val="001D1432"/>
    <w:rsid w:val="001D21AF"/>
    <w:rsid w:val="001D3518"/>
    <w:rsid w:val="001D3579"/>
    <w:rsid w:val="001D53FC"/>
    <w:rsid w:val="001E1246"/>
    <w:rsid w:val="001E27BA"/>
    <w:rsid w:val="001E4F5A"/>
    <w:rsid w:val="001E6A8A"/>
    <w:rsid w:val="001E7175"/>
    <w:rsid w:val="001F24E4"/>
    <w:rsid w:val="001F374D"/>
    <w:rsid w:val="001F42A5"/>
    <w:rsid w:val="001F4722"/>
    <w:rsid w:val="001F53E1"/>
    <w:rsid w:val="001F7B9D"/>
    <w:rsid w:val="00200228"/>
    <w:rsid w:val="00201C93"/>
    <w:rsid w:val="00204B8F"/>
    <w:rsid w:val="002063D7"/>
    <w:rsid w:val="00207080"/>
    <w:rsid w:val="00210A23"/>
    <w:rsid w:val="00211C33"/>
    <w:rsid w:val="002123F8"/>
    <w:rsid w:val="00213882"/>
    <w:rsid w:val="002155BB"/>
    <w:rsid w:val="0022098C"/>
    <w:rsid w:val="002224B4"/>
    <w:rsid w:val="00222D9A"/>
    <w:rsid w:val="0022449C"/>
    <w:rsid w:val="00231679"/>
    <w:rsid w:val="00233A6E"/>
    <w:rsid w:val="00237695"/>
    <w:rsid w:val="00237FE1"/>
    <w:rsid w:val="002402DA"/>
    <w:rsid w:val="00240B4D"/>
    <w:rsid w:val="00242350"/>
    <w:rsid w:val="002432FF"/>
    <w:rsid w:val="002447EF"/>
    <w:rsid w:val="00245109"/>
    <w:rsid w:val="0024541A"/>
    <w:rsid w:val="002501A2"/>
    <w:rsid w:val="00251550"/>
    <w:rsid w:val="00251A16"/>
    <w:rsid w:val="00261835"/>
    <w:rsid w:val="002636DB"/>
    <w:rsid w:val="00263B05"/>
    <w:rsid w:val="002673AB"/>
    <w:rsid w:val="002719DE"/>
    <w:rsid w:val="0027221A"/>
    <w:rsid w:val="00274D11"/>
    <w:rsid w:val="0027552B"/>
    <w:rsid w:val="00275B61"/>
    <w:rsid w:val="00275F8D"/>
    <w:rsid w:val="00276187"/>
    <w:rsid w:val="00276EB9"/>
    <w:rsid w:val="0028080D"/>
    <w:rsid w:val="00280FAF"/>
    <w:rsid w:val="00281D6B"/>
    <w:rsid w:val="00282656"/>
    <w:rsid w:val="00284B87"/>
    <w:rsid w:val="002860BB"/>
    <w:rsid w:val="0028654E"/>
    <w:rsid w:val="00290AE4"/>
    <w:rsid w:val="002955C9"/>
    <w:rsid w:val="00296A2B"/>
    <w:rsid w:val="00296B83"/>
    <w:rsid w:val="002A1EA4"/>
    <w:rsid w:val="002A28AC"/>
    <w:rsid w:val="002A6A4C"/>
    <w:rsid w:val="002A754A"/>
    <w:rsid w:val="002A7B5D"/>
    <w:rsid w:val="002B0EC7"/>
    <w:rsid w:val="002B11FE"/>
    <w:rsid w:val="002B30F6"/>
    <w:rsid w:val="002B4015"/>
    <w:rsid w:val="002B5F52"/>
    <w:rsid w:val="002B6662"/>
    <w:rsid w:val="002B75F5"/>
    <w:rsid w:val="002B78CE"/>
    <w:rsid w:val="002B7EC9"/>
    <w:rsid w:val="002C0B67"/>
    <w:rsid w:val="002C1145"/>
    <w:rsid w:val="002C2FB6"/>
    <w:rsid w:val="002C531A"/>
    <w:rsid w:val="002C5320"/>
    <w:rsid w:val="002D1AFA"/>
    <w:rsid w:val="002D6435"/>
    <w:rsid w:val="002D7682"/>
    <w:rsid w:val="002E0530"/>
    <w:rsid w:val="002E0CDE"/>
    <w:rsid w:val="002E2244"/>
    <w:rsid w:val="002E3C8F"/>
    <w:rsid w:val="002E3E31"/>
    <w:rsid w:val="002E5FA7"/>
    <w:rsid w:val="002F0C62"/>
    <w:rsid w:val="002F3309"/>
    <w:rsid w:val="002F4776"/>
    <w:rsid w:val="002F4A51"/>
    <w:rsid w:val="002F5002"/>
    <w:rsid w:val="002F52DE"/>
    <w:rsid w:val="003004B3"/>
    <w:rsid w:val="003008CE"/>
    <w:rsid w:val="003009B7"/>
    <w:rsid w:val="00300E56"/>
    <w:rsid w:val="00300F4F"/>
    <w:rsid w:val="0030152C"/>
    <w:rsid w:val="00304076"/>
    <w:rsid w:val="0030469C"/>
    <w:rsid w:val="003066CA"/>
    <w:rsid w:val="003118E2"/>
    <w:rsid w:val="00313937"/>
    <w:rsid w:val="0031725B"/>
    <w:rsid w:val="00320C40"/>
    <w:rsid w:val="00320F67"/>
    <w:rsid w:val="00321CA6"/>
    <w:rsid w:val="00322E9C"/>
    <w:rsid w:val="00323763"/>
    <w:rsid w:val="00323A4F"/>
    <w:rsid w:val="00323C5F"/>
    <w:rsid w:val="00331334"/>
    <w:rsid w:val="00331FEF"/>
    <w:rsid w:val="0033440F"/>
    <w:rsid w:val="00334C09"/>
    <w:rsid w:val="003351D8"/>
    <w:rsid w:val="00335DEF"/>
    <w:rsid w:val="0033680C"/>
    <w:rsid w:val="00336FCF"/>
    <w:rsid w:val="00341593"/>
    <w:rsid w:val="00341F49"/>
    <w:rsid w:val="00343780"/>
    <w:rsid w:val="00343D8C"/>
    <w:rsid w:val="0034464D"/>
    <w:rsid w:val="00345305"/>
    <w:rsid w:val="0035227B"/>
    <w:rsid w:val="00352EDF"/>
    <w:rsid w:val="00355854"/>
    <w:rsid w:val="00355B12"/>
    <w:rsid w:val="00355F38"/>
    <w:rsid w:val="0036277A"/>
    <w:rsid w:val="00370B1C"/>
    <w:rsid w:val="00370D4A"/>
    <w:rsid w:val="00371C57"/>
    <w:rsid w:val="003723D4"/>
    <w:rsid w:val="00376746"/>
    <w:rsid w:val="003815EC"/>
    <w:rsid w:val="00381905"/>
    <w:rsid w:val="00382E26"/>
    <w:rsid w:val="00383BD7"/>
    <w:rsid w:val="00384CC8"/>
    <w:rsid w:val="00385807"/>
    <w:rsid w:val="003871FD"/>
    <w:rsid w:val="00391BE3"/>
    <w:rsid w:val="00395469"/>
    <w:rsid w:val="00395635"/>
    <w:rsid w:val="00395B9F"/>
    <w:rsid w:val="00395F2D"/>
    <w:rsid w:val="00397D05"/>
    <w:rsid w:val="003A1E30"/>
    <w:rsid w:val="003A2829"/>
    <w:rsid w:val="003A350F"/>
    <w:rsid w:val="003A4BE7"/>
    <w:rsid w:val="003A6FC6"/>
    <w:rsid w:val="003A7D1C"/>
    <w:rsid w:val="003B304B"/>
    <w:rsid w:val="003B3146"/>
    <w:rsid w:val="003B35E3"/>
    <w:rsid w:val="003B77D7"/>
    <w:rsid w:val="003B7F06"/>
    <w:rsid w:val="003C759C"/>
    <w:rsid w:val="003D0AD0"/>
    <w:rsid w:val="003D1B12"/>
    <w:rsid w:val="003D3E8E"/>
    <w:rsid w:val="003D4CBE"/>
    <w:rsid w:val="003D6DCA"/>
    <w:rsid w:val="003D7EDD"/>
    <w:rsid w:val="003E0A68"/>
    <w:rsid w:val="003F015E"/>
    <w:rsid w:val="003F19E2"/>
    <w:rsid w:val="003F2F8D"/>
    <w:rsid w:val="003F46D3"/>
    <w:rsid w:val="003F4A1A"/>
    <w:rsid w:val="003F6F03"/>
    <w:rsid w:val="00400414"/>
    <w:rsid w:val="00404BCD"/>
    <w:rsid w:val="004078E6"/>
    <w:rsid w:val="0041416C"/>
    <w:rsid w:val="0041446B"/>
    <w:rsid w:val="00424ACC"/>
    <w:rsid w:val="00427D8F"/>
    <w:rsid w:val="00427F97"/>
    <w:rsid w:val="00430F2C"/>
    <w:rsid w:val="0043141F"/>
    <w:rsid w:val="00433BA3"/>
    <w:rsid w:val="004346C5"/>
    <w:rsid w:val="004349FF"/>
    <w:rsid w:val="00436416"/>
    <w:rsid w:val="00436710"/>
    <w:rsid w:val="0044071E"/>
    <w:rsid w:val="0044317A"/>
    <w:rsid w:val="0044329C"/>
    <w:rsid w:val="00445985"/>
    <w:rsid w:val="00445B70"/>
    <w:rsid w:val="0045328D"/>
    <w:rsid w:val="00453E24"/>
    <w:rsid w:val="00457456"/>
    <w:rsid w:val="004577FE"/>
    <w:rsid w:val="00457B9C"/>
    <w:rsid w:val="00460650"/>
    <w:rsid w:val="0046077F"/>
    <w:rsid w:val="0046149E"/>
    <w:rsid w:val="0046164A"/>
    <w:rsid w:val="004616BE"/>
    <w:rsid w:val="004628D2"/>
    <w:rsid w:val="00462BDE"/>
    <w:rsid w:val="00462DCD"/>
    <w:rsid w:val="004648AD"/>
    <w:rsid w:val="0046566B"/>
    <w:rsid w:val="00470023"/>
    <w:rsid w:val="004703A9"/>
    <w:rsid w:val="00470D3A"/>
    <w:rsid w:val="004728D1"/>
    <w:rsid w:val="00473E2E"/>
    <w:rsid w:val="00475780"/>
    <w:rsid w:val="004760DE"/>
    <w:rsid w:val="004763D7"/>
    <w:rsid w:val="004808DE"/>
    <w:rsid w:val="00483F59"/>
    <w:rsid w:val="00484DEC"/>
    <w:rsid w:val="0048765A"/>
    <w:rsid w:val="004930F6"/>
    <w:rsid w:val="004931D2"/>
    <w:rsid w:val="0049510A"/>
    <w:rsid w:val="00496AD4"/>
    <w:rsid w:val="0049D7CE"/>
    <w:rsid w:val="004A004E"/>
    <w:rsid w:val="004A0F6E"/>
    <w:rsid w:val="004A24CF"/>
    <w:rsid w:val="004A2E56"/>
    <w:rsid w:val="004B32C5"/>
    <w:rsid w:val="004B33A7"/>
    <w:rsid w:val="004B3EBC"/>
    <w:rsid w:val="004B6ECA"/>
    <w:rsid w:val="004C16AD"/>
    <w:rsid w:val="004C3D1D"/>
    <w:rsid w:val="004C3D84"/>
    <w:rsid w:val="004C51BE"/>
    <w:rsid w:val="004C5405"/>
    <w:rsid w:val="004C6192"/>
    <w:rsid w:val="004C6D00"/>
    <w:rsid w:val="004C7913"/>
    <w:rsid w:val="004C7927"/>
    <w:rsid w:val="004D287C"/>
    <w:rsid w:val="004D6793"/>
    <w:rsid w:val="004E3A04"/>
    <w:rsid w:val="004E4DD6"/>
    <w:rsid w:val="004EDE54"/>
    <w:rsid w:val="004F06B3"/>
    <w:rsid w:val="004F15AD"/>
    <w:rsid w:val="004F5E36"/>
    <w:rsid w:val="00507981"/>
    <w:rsid w:val="00507B47"/>
    <w:rsid w:val="00507BEF"/>
    <w:rsid w:val="00507CC9"/>
    <w:rsid w:val="0051143A"/>
    <w:rsid w:val="005119A5"/>
    <w:rsid w:val="00515C26"/>
    <w:rsid w:val="00516608"/>
    <w:rsid w:val="00516AAC"/>
    <w:rsid w:val="005200DF"/>
    <w:rsid w:val="00521BE8"/>
    <w:rsid w:val="00521D2C"/>
    <w:rsid w:val="00521D51"/>
    <w:rsid w:val="00524419"/>
    <w:rsid w:val="005278B7"/>
    <w:rsid w:val="005279EB"/>
    <w:rsid w:val="00527D29"/>
    <w:rsid w:val="00530A23"/>
    <w:rsid w:val="00530C83"/>
    <w:rsid w:val="00532016"/>
    <w:rsid w:val="00534330"/>
    <w:rsid w:val="005346C8"/>
    <w:rsid w:val="00534F2A"/>
    <w:rsid w:val="00534FC0"/>
    <w:rsid w:val="005364A3"/>
    <w:rsid w:val="00536AF0"/>
    <w:rsid w:val="00537503"/>
    <w:rsid w:val="00540203"/>
    <w:rsid w:val="00540400"/>
    <w:rsid w:val="00540D63"/>
    <w:rsid w:val="00541988"/>
    <w:rsid w:val="00543E7D"/>
    <w:rsid w:val="00544DF7"/>
    <w:rsid w:val="00544E79"/>
    <w:rsid w:val="0054502C"/>
    <w:rsid w:val="00545C9D"/>
    <w:rsid w:val="00547A68"/>
    <w:rsid w:val="005531C9"/>
    <w:rsid w:val="00553A63"/>
    <w:rsid w:val="0055404E"/>
    <w:rsid w:val="00556178"/>
    <w:rsid w:val="00556770"/>
    <w:rsid w:val="00556B91"/>
    <w:rsid w:val="00556E8F"/>
    <w:rsid w:val="005571C0"/>
    <w:rsid w:val="00560945"/>
    <w:rsid w:val="005616B7"/>
    <w:rsid w:val="0056185C"/>
    <w:rsid w:val="00562C2F"/>
    <w:rsid w:val="005631BC"/>
    <w:rsid w:val="0056429A"/>
    <w:rsid w:val="00564CAA"/>
    <w:rsid w:val="00565EFC"/>
    <w:rsid w:val="005700F6"/>
    <w:rsid w:val="00570C43"/>
    <w:rsid w:val="005718E2"/>
    <w:rsid w:val="00571E91"/>
    <w:rsid w:val="0057447C"/>
    <w:rsid w:val="00575530"/>
    <w:rsid w:val="00577118"/>
    <w:rsid w:val="005801ED"/>
    <w:rsid w:val="00580C78"/>
    <w:rsid w:val="00581550"/>
    <w:rsid w:val="00585E3B"/>
    <w:rsid w:val="00586ED7"/>
    <w:rsid w:val="00591F3F"/>
    <w:rsid w:val="0059200E"/>
    <w:rsid w:val="00593A30"/>
    <w:rsid w:val="005943FB"/>
    <w:rsid w:val="00594856"/>
    <w:rsid w:val="00595E46"/>
    <w:rsid w:val="005976BD"/>
    <w:rsid w:val="005A1227"/>
    <w:rsid w:val="005A57CA"/>
    <w:rsid w:val="005A641B"/>
    <w:rsid w:val="005A6594"/>
    <w:rsid w:val="005A69D1"/>
    <w:rsid w:val="005A74E1"/>
    <w:rsid w:val="005B2110"/>
    <w:rsid w:val="005B4446"/>
    <w:rsid w:val="005B4D43"/>
    <w:rsid w:val="005B61E6"/>
    <w:rsid w:val="005B61F4"/>
    <w:rsid w:val="005B6335"/>
    <w:rsid w:val="005B6F50"/>
    <w:rsid w:val="005B7FD6"/>
    <w:rsid w:val="005C0D85"/>
    <w:rsid w:val="005C377C"/>
    <w:rsid w:val="005C3BAA"/>
    <w:rsid w:val="005C4ECE"/>
    <w:rsid w:val="005C77E1"/>
    <w:rsid w:val="005C7DC3"/>
    <w:rsid w:val="005C7F97"/>
    <w:rsid w:val="005D15F3"/>
    <w:rsid w:val="005D4D2F"/>
    <w:rsid w:val="005D668A"/>
    <w:rsid w:val="005D6A2F"/>
    <w:rsid w:val="005D7C68"/>
    <w:rsid w:val="005D7C92"/>
    <w:rsid w:val="005E105C"/>
    <w:rsid w:val="005E1A82"/>
    <w:rsid w:val="005E1C50"/>
    <w:rsid w:val="005E32D0"/>
    <w:rsid w:val="005E332A"/>
    <w:rsid w:val="005E4B64"/>
    <w:rsid w:val="005E64C7"/>
    <w:rsid w:val="005E6FE0"/>
    <w:rsid w:val="005E794C"/>
    <w:rsid w:val="005F0A28"/>
    <w:rsid w:val="005F0E5E"/>
    <w:rsid w:val="005F55EF"/>
    <w:rsid w:val="00600535"/>
    <w:rsid w:val="006013A3"/>
    <w:rsid w:val="0060147F"/>
    <w:rsid w:val="006043C9"/>
    <w:rsid w:val="00610589"/>
    <w:rsid w:val="00610CD6"/>
    <w:rsid w:val="006116A1"/>
    <w:rsid w:val="00617774"/>
    <w:rsid w:val="00620DEE"/>
    <w:rsid w:val="00621F92"/>
    <w:rsid w:val="00622372"/>
    <w:rsid w:val="0062280A"/>
    <w:rsid w:val="00623DA1"/>
    <w:rsid w:val="00625639"/>
    <w:rsid w:val="00627B18"/>
    <w:rsid w:val="00631B33"/>
    <w:rsid w:val="0063295A"/>
    <w:rsid w:val="0064184D"/>
    <w:rsid w:val="006422CC"/>
    <w:rsid w:val="006461EB"/>
    <w:rsid w:val="00650E8F"/>
    <w:rsid w:val="00651B71"/>
    <w:rsid w:val="006525FB"/>
    <w:rsid w:val="0065386A"/>
    <w:rsid w:val="006543E9"/>
    <w:rsid w:val="00656E6F"/>
    <w:rsid w:val="00660E3E"/>
    <w:rsid w:val="00662E74"/>
    <w:rsid w:val="00665B0F"/>
    <w:rsid w:val="00665BC2"/>
    <w:rsid w:val="006666F8"/>
    <w:rsid w:val="0067014F"/>
    <w:rsid w:val="00680C23"/>
    <w:rsid w:val="00683A33"/>
    <w:rsid w:val="00685466"/>
    <w:rsid w:val="00685FDE"/>
    <w:rsid w:val="00686B7C"/>
    <w:rsid w:val="00690890"/>
    <w:rsid w:val="0069187A"/>
    <w:rsid w:val="00693766"/>
    <w:rsid w:val="0069434F"/>
    <w:rsid w:val="006946A1"/>
    <w:rsid w:val="00695BD7"/>
    <w:rsid w:val="00696701"/>
    <w:rsid w:val="00696841"/>
    <w:rsid w:val="006A1CF5"/>
    <w:rsid w:val="006A3281"/>
    <w:rsid w:val="006A712E"/>
    <w:rsid w:val="006B127F"/>
    <w:rsid w:val="006B21A1"/>
    <w:rsid w:val="006B4888"/>
    <w:rsid w:val="006B7910"/>
    <w:rsid w:val="006C0F05"/>
    <w:rsid w:val="006C2E45"/>
    <w:rsid w:val="006C359C"/>
    <w:rsid w:val="006C3714"/>
    <w:rsid w:val="006C531A"/>
    <w:rsid w:val="006C5579"/>
    <w:rsid w:val="006D0136"/>
    <w:rsid w:val="006D051D"/>
    <w:rsid w:val="006D3B5F"/>
    <w:rsid w:val="006D6E8B"/>
    <w:rsid w:val="006E6524"/>
    <w:rsid w:val="006E6624"/>
    <w:rsid w:val="006E737D"/>
    <w:rsid w:val="006E75BB"/>
    <w:rsid w:val="006F0BA1"/>
    <w:rsid w:val="006F3D29"/>
    <w:rsid w:val="006F458E"/>
    <w:rsid w:val="006F6A78"/>
    <w:rsid w:val="00703DAD"/>
    <w:rsid w:val="00705761"/>
    <w:rsid w:val="007060B0"/>
    <w:rsid w:val="0070739F"/>
    <w:rsid w:val="00707AB1"/>
    <w:rsid w:val="00710B8D"/>
    <w:rsid w:val="00713973"/>
    <w:rsid w:val="007156C8"/>
    <w:rsid w:val="00716E1A"/>
    <w:rsid w:val="00720A24"/>
    <w:rsid w:val="007229DB"/>
    <w:rsid w:val="00722B32"/>
    <w:rsid w:val="007230C3"/>
    <w:rsid w:val="00723AE6"/>
    <w:rsid w:val="00725752"/>
    <w:rsid w:val="00726E33"/>
    <w:rsid w:val="00727DC3"/>
    <w:rsid w:val="00732386"/>
    <w:rsid w:val="0073514D"/>
    <w:rsid w:val="00736ADD"/>
    <w:rsid w:val="00741B49"/>
    <w:rsid w:val="00744019"/>
    <w:rsid w:val="007440CA"/>
    <w:rsid w:val="007447F3"/>
    <w:rsid w:val="00746CC3"/>
    <w:rsid w:val="00746D8D"/>
    <w:rsid w:val="007510C9"/>
    <w:rsid w:val="00752459"/>
    <w:rsid w:val="00753FEB"/>
    <w:rsid w:val="0075499F"/>
    <w:rsid w:val="007570FF"/>
    <w:rsid w:val="00757E10"/>
    <w:rsid w:val="00765213"/>
    <w:rsid w:val="00765FE2"/>
    <w:rsid w:val="007661C8"/>
    <w:rsid w:val="0077098D"/>
    <w:rsid w:val="00774811"/>
    <w:rsid w:val="00774D30"/>
    <w:rsid w:val="00776FCD"/>
    <w:rsid w:val="00777919"/>
    <w:rsid w:val="00780A22"/>
    <w:rsid w:val="0078232A"/>
    <w:rsid w:val="00790FAA"/>
    <w:rsid w:val="007931FA"/>
    <w:rsid w:val="007A1120"/>
    <w:rsid w:val="007A121A"/>
    <w:rsid w:val="007A4861"/>
    <w:rsid w:val="007A70E7"/>
    <w:rsid w:val="007A7BBA"/>
    <w:rsid w:val="007B0C50"/>
    <w:rsid w:val="007B220D"/>
    <w:rsid w:val="007B2711"/>
    <w:rsid w:val="007B3321"/>
    <w:rsid w:val="007B48F9"/>
    <w:rsid w:val="007B685C"/>
    <w:rsid w:val="007C0310"/>
    <w:rsid w:val="007C1935"/>
    <w:rsid w:val="007C1A43"/>
    <w:rsid w:val="007C5532"/>
    <w:rsid w:val="007C7830"/>
    <w:rsid w:val="007D0951"/>
    <w:rsid w:val="007D129F"/>
    <w:rsid w:val="007D19F3"/>
    <w:rsid w:val="007D3073"/>
    <w:rsid w:val="007D4393"/>
    <w:rsid w:val="007D7068"/>
    <w:rsid w:val="007E0263"/>
    <w:rsid w:val="007E2BB8"/>
    <w:rsid w:val="007F15AB"/>
    <w:rsid w:val="007F19FA"/>
    <w:rsid w:val="007F4E21"/>
    <w:rsid w:val="007F682A"/>
    <w:rsid w:val="007F6D75"/>
    <w:rsid w:val="007F7992"/>
    <w:rsid w:val="0080013E"/>
    <w:rsid w:val="00800922"/>
    <w:rsid w:val="00801823"/>
    <w:rsid w:val="008044A3"/>
    <w:rsid w:val="00805376"/>
    <w:rsid w:val="008056F7"/>
    <w:rsid w:val="00807E08"/>
    <w:rsid w:val="0081151E"/>
    <w:rsid w:val="00813288"/>
    <w:rsid w:val="00813667"/>
    <w:rsid w:val="00815039"/>
    <w:rsid w:val="008168FC"/>
    <w:rsid w:val="008200D6"/>
    <w:rsid w:val="00820B74"/>
    <w:rsid w:val="0082201F"/>
    <w:rsid w:val="00823628"/>
    <w:rsid w:val="00824698"/>
    <w:rsid w:val="00830996"/>
    <w:rsid w:val="00830C5B"/>
    <w:rsid w:val="00832C4D"/>
    <w:rsid w:val="008345F1"/>
    <w:rsid w:val="00834642"/>
    <w:rsid w:val="00834A33"/>
    <w:rsid w:val="008425C3"/>
    <w:rsid w:val="00842A97"/>
    <w:rsid w:val="0084368C"/>
    <w:rsid w:val="00847A63"/>
    <w:rsid w:val="00851D9E"/>
    <w:rsid w:val="0085259C"/>
    <w:rsid w:val="00853357"/>
    <w:rsid w:val="00856524"/>
    <w:rsid w:val="00865B07"/>
    <w:rsid w:val="008667EA"/>
    <w:rsid w:val="00874794"/>
    <w:rsid w:val="0087637F"/>
    <w:rsid w:val="00876639"/>
    <w:rsid w:val="00877F11"/>
    <w:rsid w:val="008816D8"/>
    <w:rsid w:val="00883702"/>
    <w:rsid w:val="00885ABB"/>
    <w:rsid w:val="00887DE3"/>
    <w:rsid w:val="008914D1"/>
    <w:rsid w:val="008923EA"/>
    <w:rsid w:val="00892AD5"/>
    <w:rsid w:val="00895041"/>
    <w:rsid w:val="008A1512"/>
    <w:rsid w:val="008A20BA"/>
    <w:rsid w:val="008A2357"/>
    <w:rsid w:val="008A65A9"/>
    <w:rsid w:val="008A6E89"/>
    <w:rsid w:val="008B3C23"/>
    <w:rsid w:val="008B414F"/>
    <w:rsid w:val="008B4CB2"/>
    <w:rsid w:val="008B7C03"/>
    <w:rsid w:val="008C1E36"/>
    <w:rsid w:val="008C31EF"/>
    <w:rsid w:val="008C5DD1"/>
    <w:rsid w:val="008D0C73"/>
    <w:rsid w:val="008D10BF"/>
    <w:rsid w:val="008D18D6"/>
    <w:rsid w:val="008D1D50"/>
    <w:rsid w:val="008D201A"/>
    <w:rsid w:val="008D2118"/>
    <w:rsid w:val="008D32B9"/>
    <w:rsid w:val="008D3336"/>
    <w:rsid w:val="008D433B"/>
    <w:rsid w:val="008D4A16"/>
    <w:rsid w:val="008E084D"/>
    <w:rsid w:val="008E099C"/>
    <w:rsid w:val="008E566E"/>
    <w:rsid w:val="008F32C3"/>
    <w:rsid w:val="008F342B"/>
    <w:rsid w:val="008F452C"/>
    <w:rsid w:val="008F45C1"/>
    <w:rsid w:val="0090161A"/>
    <w:rsid w:val="00901EB6"/>
    <w:rsid w:val="00903BB0"/>
    <w:rsid w:val="00904C62"/>
    <w:rsid w:val="00905263"/>
    <w:rsid w:val="009057D9"/>
    <w:rsid w:val="0090750C"/>
    <w:rsid w:val="00911CB5"/>
    <w:rsid w:val="00912E27"/>
    <w:rsid w:val="00913073"/>
    <w:rsid w:val="00914606"/>
    <w:rsid w:val="009149E6"/>
    <w:rsid w:val="00914D98"/>
    <w:rsid w:val="009213FE"/>
    <w:rsid w:val="00921B5D"/>
    <w:rsid w:val="00922BA8"/>
    <w:rsid w:val="00923846"/>
    <w:rsid w:val="00923CD5"/>
    <w:rsid w:val="00924DAC"/>
    <w:rsid w:val="00924DB9"/>
    <w:rsid w:val="00927058"/>
    <w:rsid w:val="009270B5"/>
    <w:rsid w:val="00931937"/>
    <w:rsid w:val="00933275"/>
    <w:rsid w:val="00933B8B"/>
    <w:rsid w:val="00935C3E"/>
    <w:rsid w:val="00935FC5"/>
    <w:rsid w:val="00937D96"/>
    <w:rsid w:val="00942750"/>
    <w:rsid w:val="00942C8C"/>
    <w:rsid w:val="00943A25"/>
    <w:rsid w:val="009450CE"/>
    <w:rsid w:val="009451A9"/>
    <w:rsid w:val="009459BB"/>
    <w:rsid w:val="00947179"/>
    <w:rsid w:val="0095164B"/>
    <w:rsid w:val="009534B4"/>
    <w:rsid w:val="0095352A"/>
    <w:rsid w:val="00953D56"/>
    <w:rsid w:val="00954090"/>
    <w:rsid w:val="00955509"/>
    <w:rsid w:val="0095626D"/>
    <w:rsid w:val="009573E7"/>
    <w:rsid w:val="00957696"/>
    <w:rsid w:val="00963D0F"/>
    <w:rsid w:val="00963E05"/>
    <w:rsid w:val="00964A45"/>
    <w:rsid w:val="00965C13"/>
    <w:rsid w:val="00967843"/>
    <w:rsid w:val="00967D54"/>
    <w:rsid w:val="00970B0A"/>
    <w:rsid w:val="00971028"/>
    <w:rsid w:val="00975F83"/>
    <w:rsid w:val="009776C3"/>
    <w:rsid w:val="00980A65"/>
    <w:rsid w:val="00982A8B"/>
    <w:rsid w:val="00982F63"/>
    <w:rsid w:val="00984C63"/>
    <w:rsid w:val="00985E36"/>
    <w:rsid w:val="0098729C"/>
    <w:rsid w:val="00991414"/>
    <w:rsid w:val="00993B84"/>
    <w:rsid w:val="00996483"/>
    <w:rsid w:val="00996F5A"/>
    <w:rsid w:val="009A2522"/>
    <w:rsid w:val="009A3D21"/>
    <w:rsid w:val="009A5C45"/>
    <w:rsid w:val="009A6432"/>
    <w:rsid w:val="009B041A"/>
    <w:rsid w:val="009B1B27"/>
    <w:rsid w:val="009B2AC5"/>
    <w:rsid w:val="009B494D"/>
    <w:rsid w:val="009B5710"/>
    <w:rsid w:val="009B6119"/>
    <w:rsid w:val="009C0157"/>
    <w:rsid w:val="009C01D5"/>
    <w:rsid w:val="009C2DA6"/>
    <w:rsid w:val="009C37C3"/>
    <w:rsid w:val="009C3DBE"/>
    <w:rsid w:val="009C3FF1"/>
    <w:rsid w:val="009C48CC"/>
    <w:rsid w:val="009C75DB"/>
    <w:rsid w:val="009C7C86"/>
    <w:rsid w:val="009C7F1E"/>
    <w:rsid w:val="009D00D6"/>
    <w:rsid w:val="009D2FF7"/>
    <w:rsid w:val="009D5094"/>
    <w:rsid w:val="009D5A29"/>
    <w:rsid w:val="009E0722"/>
    <w:rsid w:val="009E1605"/>
    <w:rsid w:val="009E231C"/>
    <w:rsid w:val="009E28FC"/>
    <w:rsid w:val="009E33B7"/>
    <w:rsid w:val="009E7884"/>
    <w:rsid w:val="009E788A"/>
    <w:rsid w:val="009F0E08"/>
    <w:rsid w:val="009F111E"/>
    <w:rsid w:val="009F1753"/>
    <w:rsid w:val="009F3626"/>
    <w:rsid w:val="009F389A"/>
    <w:rsid w:val="009F56DC"/>
    <w:rsid w:val="009F5A39"/>
    <w:rsid w:val="009F673F"/>
    <w:rsid w:val="009F6884"/>
    <w:rsid w:val="00A01D65"/>
    <w:rsid w:val="00A04B91"/>
    <w:rsid w:val="00A1369A"/>
    <w:rsid w:val="00A13D38"/>
    <w:rsid w:val="00A1763D"/>
    <w:rsid w:val="00A17BA3"/>
    <w:rsid w:val="00A17CEC"/>
    <w:rsid w:val="00A2571C"/>
    <w:rsid w:val="00A274B9"/>
    <w:rsid w:val="00A27EF0"/>
    <w:rsid w:val="00A3031F"/>
    <w:rsid w:val="00A31F65"/>
    <w:rsid w:val="00A34824"/>
    <w:rsid w:val="00A3682C"/>
    <w:rsid w:val="00A37401"/>
    <w:rsid w:val="00A409EF"/>
    <w:rsid w:val="00A41537"/>
    <w:rsid w:val="00A42361"/>
    <w:rsid w:val="00A44BC0"/>
    <w:rsid w:val="00A50B20"/>
    <w:rsid w:val="00A50DFE"/>
    <w:rsid w:val="00A51390"/>
    <w:rsid w:val="00A53775"/>
    <w:rsid w:val="00A54BF2"/>
    <w:rsid w:val="00A60438"/>
    <w:rsid w:val="00A60D13"/>
    <w:rsid w:val="00A62321"/>
    <w:rsid w:val="00A626E6"/>
    <w:rsid w:val="00A63721"/>
    <w:rsid w:val="00A64996"/>
    <w:rsid w:val="00A65874"/>
    <w:rsid w:val="00A65B1F"/>
    <w:rsid w:val="00A66505"/>
    <w:rsid w:val="00A66F8C"/>
    <w:rsid w:val="00A67C1E"/>
    <w:rsid w:val="00A717D9"/>
    <w:rsid w:val="00A7223D"/>
    <w:rsid w:val="00A72745"/>
    <w:rsid w:val="00A74B0E"/>
    <w:rsid w:val="00A754A3"/>
    <w:rsid w:val="00A76EFC"/>
    <w:rsid w:val="00A84F61"/>
    <w:rsid w:val="00A85D6E"/>
    <w:rsid w:val="00A85FCF"/>
    <w:rsid w:val="00A87D50"/>
    <w:rsid w:val="00A90EF1"/>
    <w:rsid w:val="00A91010"/>
    <w:rsid w:val="00A912A3"/>
    <w:rsid w:val="00A91CE0"/>
    <w:rsid w:val="00A93F65"/>
    <w:rsid w:val="00A93FD7"/>
    <w:rsid w:val="00A94A91"/>
    <w:rsid w:val="00A94B00"/>
    <w:rsid w:val="00A95DBE"/>
    <w:rsid w:val="00A97F29"/>
    <w:rsid w:val="00AA0B10"/>
    <w:rsid w:val="00AA30C7"/>
    <w:rsid w:val="00AA5923"/>
    <w:rsid w:val="00AA6AFF"/>
    <w:rsid w:val="00AA702E"/>
    <w:rsid w:val="00AA7D26"/>
    <w:rsid w:val="00AB0964"/>
    <w:rsid w:val="00AB1120"/>
    <w:rsid w:val="00AB2F75"/>
    <w:rsid w:val="00AB4031"/>
    <w:rsid w:val="00AB5011"/>
    <w:rsid w:val="00AB7ED7"/>
    <w:rsid w:val="00AC15BC"/>
    <w:rsid w:val="00AC2DD8"/>
    <w:rsid w:val="00AC72C6"/>
    <w:rsid w:val="00AC7368"/>
    <w:rsid w:val="00AD16B9"/>
    <w:rsid w:val="00AD194A"/>
    <w:rsid w:val="00AD5A11"/>
    <w:rsid w:val="00AD688F"/>
    <w:rsid w:val="00AD7CAB"/>
    <w:rsid w:val="00ADF243"/>
    <w:rsid w:val="00AE377D"/>
    <w:rsid w:val="00AE4EAD"/>
    <w:rsid w:val="00AE71DB"/>
    <w:rsid w:val="00AF0EBA"/>
    <w:rsid w:val="00AF2F76"/>
    <w:rsid w:val="00AF6D5B"/>
    <w:rsid w:val="00AF6F0E"/>
    <w:rsid w:val="00AF7ABB"/>
    <w:rsid w:val="00B000D0"/>
    <w:rsid w:val="00B00CCE"/>
    <w:rsid w:val="00B0188A"/>
    <w:rsid w:val="00B02C8A"/>
    <w:rsid w:val="00B04D6C"/>
    <w:rsid w:val="00B0797A"/>
    <w:rsid w:val="00B111B2"/>
    <w:rsid w:val="00B11D32"/>
    <w:rsid w:val="00B129A8"/>
    <w:rsid w:val="00B12F6A"/>
    <w:rsid w:val="00B15963"/>
    <w:rsid w:val="00B16647"/>
    <w:rsid w:val="00B173B9"/>
    <w:rsid w:val="00B175D8"/>
    <w:rsid w:val="00B17EBA"/>
    <w:rsid w:val="00B17FBD"/>
    <w:rsid w:val="00B21EB1"/>
    <w:rsid w:val="00B22538"/>
    <w:rsid w:val="00B2392F"/>
    <w:rsid w:val="00B315A6"/>
    <w:rsid w:val="00B31813"/>
    <w:rsid w:val="00B33012"/>
    <w:rsid w:val="00B33365"/>
    <w:rsid w:val="00B34468"/>
    <w:rsid w:val="00B34CC5"/>
    <w:rsid w:val="00B35421"/>
    <w:rsid w:val="00B375C2"/>
    <w:rsid w:val="00B416C6"/>
    <w:rsid w:val="00B416CD"/>
    <w:rsid w:val="00B41923"/>
    <w:rsid w:val="00B47216"/>
    <w:rsid w:val="00B47C62"/>
    <w:rsid w:val="00B4A0FB"/>
    <w:rsid w:val="00B516D4"/>
    <w:rsid w:val="00B51EE1"/>
    <w:rsid w:val="00B52B33"/>
    <w:rsid w:val="00B54C4C"/>
    <w:rsid w:val="00B5542B"/>
    <w:rsid w:val="00B57B36"/>
    <w:rsid w:val="00B57E6F"/>
    <w:rsid w:val="00B61F7F"/>
    <w:rsid w:val="00B62DD1"/>
    <w:rsid w:val="00B641CD"/>
    <w:rsid w:val="00B7436A"/>
    <w:rsid w:val="00B7590C"/>
    <w:rsid w:val="00B773D8"/>
    <w:rsid w:val="00B808C6"/>
    <w:rsid w:val="00B8686D"/>
    <w:rsid w:val="00B90B0C"/>
    <w:rsid w:val="00B92582"/>
    <w:rsid w:val="00B9294A"/>
    <w:rsid w:val="00B93BF8"/>
    <w:rsid w:val="00B93F69"/>
    <w:rsid w:val="00BA09BE"/>
    <w:rsid w:val="00BA46DB"/>
    <w:rsid w:val="00BA4C7C"/>
    <w:rsid w:val="00BA6323"/>
    <w:rsid w:val="00BA66BA"/>
    <w:rsid w:val="00BB09E5"/>
    <w:rsid w:val="00BB1DDC"/>
    <w:rsid w:val="00BB5652"/>
    <w:rsid w:val="00BB5D32"/>
    <w:rsid w:val="00BC016D"/>
    <w:rsid w:val="00BC07BB"/>
    <w:rsid w:val="00BC1A99"/>
    <w:rsid w:val="00BC1F4B"/>
    <w:rsid w:val="00BC2B33"/>
    <w:rsid w:val="00BC30C9"/>
    <w:rsid w:val="00BC383C"/>
    <w:rsid w:val="00BC3999"/>
    <w:rsid w:val="00BC3C15"/>
    <w:rsid w:val="00BC43AB"/>
    <w:rsid w:val="00BC727F"/>
    <w:rsid w:val="00BD077D"/>
    <w:rsid w:val="00BD0F28"/>
    <w:rsid w:val="00BD18A6"/>
    <w:rsid w:val="00BD3B1F"/>
    <w:rsid w:val="00BD3B6F"/>
    <w:rsid w:val="00BD4F3C"/>
    <w:rsid w:val="00BE31F2"/>
    <w:rsid w:val="00BE3A68"/>
    <w:rsid w:val="00BE3E58"/>
    <w:rsid w:val="00BE4B6C"/>
    <w:rsid w:val="00BE6580"/>
    <w:rsid w:val="00BE66DA"/>
    <w:rsid w:val="00BE6D04"/>
    <w:rsid w:val="00BF0EC4"/>
    <w:rsid w:val="00BF3798"/>
    <w:rsid w:val="00BF461B"/>
    <w:rsid w:val="00BF6994"/>
    <w:rsid w:val="00C003C1"/>
    <w:rsid w:val="00C00B41"/>
    <w:rsid w:val="00C01616"/>
    <w:rsid w:val="00C0162B"/>
    <w:rsid w:val="00C068ED"/>
    <w:rsid w:val="00C070E9"/>
    <w:rsid w:val="00C07CE5"/>
    <w:rsid w:val="00C133DE"/>
    <w:rsid w:val="00C13890"/>
    <w:rsid w:val="00C1744A"/>
    <w:rsid w:val="00C202D0"/>
    <w:rsid w:val="00C206B4"/>
    <w:rsid w:val="00C20AC1"/>
    <w:rsid w:val="00C21092"/>
    <w:rsid w:val="00C2201E"/>
    <w:rsid w:val="00C22E0C"/>
    <w:rsid w:val="00C23D41"/>
    <w:rsid w:val="00C2628B"/>
    <w:rsid w:val="00C269C5"/>
    <w:rsid w:val="00C339CF"/>
    <w:rsid w:val="00C33EAF"/>
    <w:rsid w:val="00C3420F"/>
    <w:rsid w:val="00C344EF"/>
    <w:rsid w:val="00C345B1"/>
    <w:rsid w:val="00C377B0"/>
    <w:rsid w:val="00C40142"/>
    <w:rsid w:val="00C40E25"/>
    <w:rsid w:val="00C41218"/>
    <w:rsid w:val="00C42456"/>
    <w:rsid w:val="00C43F65"/>
    <w:rsid w:val="00C46F01"/>
    <w:rsid w:val="00C52C3C"/>
    <w:rsid w:val="00C5641D"/>
    <w:rsid w:val="00C56487"/>
    <w:rsid w:val="00C56548"/>
    <w:rsid w:val="00C56DA7"/>
    <w:rsid w:val="00C57182"/>
    <w:rsid w:val="00C57769"/>
    <w:rsid w:val="00C57863"/>
    <w:rsid w:val="00C6013A"/>
    <w:rsid w:val="00C627AA"/>
    <w:rsid w:val="00C63E8F"/>
    <w:rsid w:val="00C640AF"/>
    <w:rsid w:val="00C655FD"/>
    <w:rsid w:val="00C67563"/>
    <w:rsid w:val="00C6793A"/>
    <w:rsid w:val="00C71863"/>
    <w:rsid w:val="00C718A6"/>
    <w:rsid w:val="00C720F1"/>
    <w:rsid w:val="00C73820"/>
    <w:rsid w:val="00C73C4E"/>
    <w:rsid w:val="00C741A3"/>
    <w:rsid w:val="00C75407"/>
    <w:rsid w:val="00C75F9D"/>
    <w:rsid w:val="00C819DD"/>
    <w:rsid w:val="00C8340A"/>
    <w:rsid w:val="00C83553"/>
    <w:rsid w:val="00C84FDA"/>
    <w:rsid w:val="00C859CB"/>
    <w:rsid w:val="00C870A8"/>
    <w:rsid w:val="00C908B2"/>
    <w:rsid w:val="00C92904"/>
    <w:rsid w:val="00C94434"/>
    <w:rsid w:val="00CA02E9"/>
    <w:rsid w:val="00CA0D4A"/>
    <w:rsid w:val="00CA0D75"/>
    <w:rsid w:val="00CA1848"/>
    <w:rsid w:val="00CA1C95"/>
    <w:rsid w:val="00CA3612"/>
    <w:rsid w:val="00CA5A9C"/>
    <w:rsid w:val="00CB7140"/>
    <w:rsid w:val="00CB759C"/>
    <w:rsid w:val="00CB7CE8"/>
    <w:rsid w:val="00CC080C"/>
    <w:rsid w:val="00CC309F"/>
    <w:rsid w:val="00CC4C20"/>
    <w:rsid w:val="00CC52A9"/>
    <w:rsid w:val="00CC61F4"/>
    <w:rsid w:val="00CC7AC0"/>
    <w:rsid w:val="00CD1AE3"/>
    <w:rsid w:val="00CD3517"/>
    <w:rsid w:val="00CD36B5"/>
    <w:rsid w:val="00CD42BF"/>
    <w:rsid w:val="00CD5FE2"/>
    <w:rsid w:val="00CE023A"/>
    <w:rsid w:val="00CE0B9E"/>
    <w:rsid w:val="00CE1C20"/>
    <w:rsid w:val="00CE250F"/>
    <w:rsid w:val="00CE2656"/>
    <w:rsid w:val="00CE294A"/>
    <w:rsid w:val="00CE452B"/>
    <w:rsid w:val="00CE4B7B"/>
    <w:rsid w:val="00CE5070"/>
    <w:rsid w:val="00CE681D"/>
    <w:rsid w:val="00CE7597"/>
    <w:rsid w:val="00CE7C68"/>
    <w:rsid w:val="00CF0667"/>
    <w:rsid w:val="00CF11BB"/>
    <w:rsid w:val="00CF1F33"/>
    <w:rsid w:val="00CF2A4F"/>
    <w:rsid w:val="00CF4D34"/>
    <w:rsid w:val="00CF50C0"/>
    <w:rsid w:val="00CF7519"/>
    <w:rsid w:val="00D02B4C"/>
    <w:rsid w:val="00D040C4"/>
    <w:rsid w:val="00D20AD1"/>
    <w:rsid w:val="00D27E41"/>
    <w:rsid w:val="00D305A6"/>
    <w:rsid w:val="00D349D0"/>
    <w:rsid w:val="00D35062"/>
    <w:rsid w:val="00D41A08"/>
    <w:rsid w:val="00D41DBD"/>
    <w:rsid w:val="00D4253A"/>
    <w:rsid w:val="00D42E41"/>
    <w:rsid w:val="00D43D7A"/>
    <w:rsid w:val="00D45993"/>
    <w:rsid w:val="00D46B7E"/>
    <w:rsid w:val="00D54486"/>
    <w:rsid w:val="00D54D29"/>
    <w:rsid w:val="00D557C1"/>
    <w:rsid w:val="00D57C84"/>
    <w:rsid w:val="00D6057D"/>
    <w:rsid w:val="00D64512"/>
    <w:rsid w:val="00D648EC"/>
    <w:rsid w:val="00D715BF"/>
    <w:rsid w:val="00D71640"/>
    <w:rsid w:val="00D7398A"/>
    <w:rsid w:val="00D81FED"/>
    <w:rsid w:val="00D836C5"/>
    <w:rsid w:val="00D84576"/>
    <w:rsid w:val="00D8687E"/>
    <w:rsid w:val="00D86CE1"/>
    <w:rsid w:val="00D905CF"/>
    <w:rsid w:val="00D9240A"/>
    <w:rsid w:val="00DA126A"/>
    <w:rsid w:val="00DA1399"/>
    <w:rsid w:val="00DA166E"/>
    <w:rsid w:val="00DA24C6"/>
    <w:rsid w:val="00DA34D3"/>
    <w:rsid w:val="00DA388F"/>
    <w:rsid w:val="00DA4116"/>
    <w:rsid w:val="00DA4D7B"/>
    <w:rsid w:val="00DA6385"/>
    <w:rsid w:val="00DA73DA"/>
    <w:rsid w:val="00DB189D"/>
    <w:rsid w:val="00DB2F01"/>
    <w:rsid w:val="00DB3F67"/>
    <w:rsid w:val="00DB4140"/>
    <w:rsid w:val="00DB60EC"/>
    <w:rsid w:val="00DB7687"/>
    <w:rsid w:val="00DB7A50"/>
    <w:rsid w:val="00DC426E"/>
    <w:rsid w:val="00DC551F"/>
    <w:rsid w:val="00DC76C3"/>
    <w:rsid w:val="00DD271C"/>
    <w:rsid w:val="00DD28D6"/>
    <w:rsid w:val="00DD33E9"/>
    <w:rsid w:val="00DD3D09"/>
    <w:rsid w:val="00DE130E"/>
    <w:rsid w:val="00DE264A"/>
    <w:rsid w:val="00DE2817"/>
    <w:rsid w:val="00DF09A9"/>
    <w:rsid w:val="00DF18B9"/>
    <w:rsid w:val="00DF3984"/>
    <w:rsid w:val="00DF5072"/>
    <w:rsid w:val="00DF7583"/>
    <w:rsid w:val="00E00983"/>
    <w:rsid w:val="00E01C9D"/>
    <w:rsid w:val="00E02D18"/>
    <w:rsid w:val="00E041E7"/>
    <w:rsid w:val="00E07221"/>
    <w:rsid w:val="00E1038D"/>
    <w:rsid w:val="00E121FC"/>
    <w:rsid w:val="00E12491"/>
    <w:rsid w:val="00E1550A"/>
    <w:rsid w:val="00E175DB"/>
    <w:rsid w:val="00E17BEB"/>
    <w:rsid w:val="00E23CA1"/>
    <w:rsid w:val="00E26292"/>
    <w:rsid w:val="00E269B1"/>
    <w:rsid w:val="00E331EF"/>
    <w:rsid w:val="00E3343E"/>
    <w:rsid w:val="00E33DD7"/>
    <w:rsid w:val="00E3651B"/>
    <w:rsid w:val="00E3659E"/>
    <w:rsid w:val="00E4091B"/>
    <w:rsid w:val="00E409A8"/>
    <w:rsid w:val="00E4222E"/>
    <w:rsid w:val="00E4371A"/>
    <w:rsid w:val="00E463E8"/>
    <w:rsid w:val="00E46A0A"/>
    <w:rsid w:val="00E47A7A"/>
    <w:rsid w:val="00E47AE4"/>
    <w:rsid w:val="00E50A1D"/>
    <w:rsid w:val="00E50C12"/>
    <w:rsid w:val="00E51303"/>
    <w:rsid w:val="00E53765"/>
    <w:rsid w:val="00E547AF"/>
    <w:rsid w:val="00E5690C"/>
    <w:rsid w:val="00E5779F"/>
    <w:rsid w:val="00E57D0B"/>
    <w:rsid w:val="00E6248F"/>
    <w:rsid w:val="00E64343"/>
    <w:rsid w:val="00E64525"/>
    <w:rsid w:val="00E65422"/>
    <w:rsid w:val="00E65B91"/>
    <w:rsid w:val="00E667CF"/>
    <w:rsid w:val="00E66C7F"/>
    <w:rsid w:val="00E674EB"/>
    <w:rsid w:val="00E71767"/>
    <w:rsid w:val="00E7209D"/>
    <w:rsid w:val="00E72606"/>
    <w:rsid w:val="00E72EAD"/>
    <w:rsid w:val="00E74DB7"/>
    <w:rsid w:val="00E758A5"/>
    <w:rsid w:val="00E77223"/>
    <w:rsid w:val="00E7767B"/>
    <w:rsid w:val="00E84D82"/>
    <w:rsid w:val="00E8528B"/>
    <w:rsid w:val="00E855F5"/>
    <w:rsid w:val="00E85B94"/>
    <w:rsid w:val="00E909AD"/>
    <w:rsid w:val="00E93B47"/>
    <w:rsid w:val="00E954DF"/>
    <w:rsid w:val="00E960F3"/>
    <w:rsid w:val="00E970CE"/>
    <w:rsid w:val="00E978D0"/>
    <w:rsid w:val="00EA4613"/>
    <w:rsid w:val="00EA4FC8"/>
    <w:rsid w:val="00EA65C4"/>
    <w:rsid w:val="00EA7885"/>
    <w:rsid w:val="00EA7F91"/>
    <w:rsid w:val="00EB1523"/>
    <w:rsid w:val="00EB33A2"/>
    <w:rsid w:val="00EB35ED"/>
    <w:rsid w:val="00EB5938"/>
    <w:rsid w:val="00EC0AFF"/>
    <w:rsid w:val="00EC0E49"/>
    <w:rsid w:val="00EC1009"/>
    <w:rsid w:val="00EC101F"/>
    <w:rsid w:val="00EC1D9F"/>
    <w:rsid w:val="00EC2B61"/>
    <w:rsid w:val="00EC3D5A"/>
    <w:rsid w:val="00EC638B"/>
    <w:rsid w:val="00EC7D34"/>
    <w:rsid w:val="00ED1D79"/>
    <w:rsid w:val="00ED3674"/>
    <w:rsid w:val="00ED625B"/>
    <w:rsid w:val="00ED7745"/>
    <w:rsid w:val="00EE0131"/>
    <w:rsid w:val="00EE0A86"/>
    <w:rsid w:val="00EE17B0"/>
    <w:rsid w:val="00EE19EB"/>
    <w:rsid w:val="00EE4C59"/>
    <w:rsid w:val="00EE536F"/>
    <w:rsid w:val="00EF06D9"/>
    <w:rsid w:val="00EF2B0E"/>
    <w:rsid w:val="00EF2B16"/>
    <w:rsid w:val="00EF3A23"/>
    <w:rsid w:val="00EF3D6E"/>
    <w:rsid w:val="00EF453C"/>
    <w:rsid w:val="00EF4575"/>
    <w:rsid w:val="00F018AE"/>
    <w:rsid w:val="00F031D9"/>
    <w:rsid w:val="00F057B2"/>
    <w:rsid w:val="00F104A6"/>
    <w:rsid w:val="00F162A3"/>
    <w:rsid w:val="00F17376"/>
    <w:rsid w:val="00F22E1E"/>
    <w:rsid w:val="00F24FCC"/>
    <w:rsid w:val="00F3049E"/>
    <w:rsid w:val="00F3076D"/>
    <w:rsid w:val="00F30C64"/>
    <w:rsid w:val="00F31A04"/>
    <w:rsid w:val="00F31CDF"/>
    <w:rsid w:val="00F322D4"/>
    <w:rsid w:val="00F32BA2"/>
    <w:rsid w:val="00F32CDB"/>
    <w:rsid w:val="00F3716E"/>
    <w:rsid w:val="00F414F4"/>
    <w:rsid w:val="00F41B4F"/>
    <w:rsid w:val="00F44E03"/>
    <w:rsid w:val="00F52012"/>
    <w:rsid w:val="00F5312D"/>
    <w:rsid w:val="00F53CB6"/>
    <w:rsid w:val="00F565FE"/>
    <w:rsid w:val="00F60701"/>
    <w:rsid w:val="00F60C91"/>
    <w:rsid w:val="00F63A70"/>
    <w:rsid w:val="00F63D8C"/>
    <w:rsid w:val="00F64187"/>
    <w:rsid w:val="00F66FAF"/>
    <w:rsid w:val="00F673D4"/>
    <w:rsid w:val="00F7293C"/>
    <w:rsid w:val="00F74245"/>
    <w:rsid w:val="00F7519D"/>
    <w:rsid w:val="00F7534E"/>
    <w:rsid w:val="00F763A1"/>
    <w:rsid w:val="00F84730"/>
    <w:rsid w:val="00F85C66"/>
    <w:rsid w:val="00F90D18"/>
    <w:rsid w:val="00F92154"/>
    <w:rsid w:val="00F9355C"/>
    <w:rsid w:val="00F93EDF"/>
    <w:rsid w:val="00F9519B"/>
    <w:rsid w:val="00F95B3B"/>
    <w:rsid w:val="00F95C9C"/>
    <w:rsid w:val="00F95D05"/>
    <w:rsid w:val="00FA1802"/>
    <w:rsid w:val="00FA21D0"/>
    <w:rsid w:val="00FA4EE5"/>
    <w:rsid w:val="00FA55B6"/>
    <w:rsid w:val="00FA5F5F"/>
    <w:rsid w:val="00FA7797"/>
    <w:rsid w:val="00FA78C3"/>
    <w:rsid w:val="00FB008D"/>
    <w:rsid w:val="00FB3A85"/>
    <w:rsid w:val="00FB5700"/>
    <w:rsid w:val="00FB5DAB"/>
    <w:rsid w:val="00FB61B8"/>
    <w:rsid w:val="00FB63FC"/>
    <w:rsid w:val="00FB730C"/>
    <w:rsid w:val="00FB735F"/>
    <w:rsid w:val="00FB7971"/>
    <w:rsid w:val="00FC081B"/>
    <w:rsid w:val="00FC1000"/>
    <w:rsid w:val="00FC2695"/>
    <w:rsid w:val="00FC3C17"/>
    <w:rsid w:val="00FC3E03"/>
    <w:rsid w:val="00FC3FC1"/>
    <w:rsid w:val="00FC5810"/>
    <w:rsid w:val="00FD1D1E"/>
    <w:rsid w:val="00FD3B00"/>
    <w:rsid w:val="00FD479D"/>
    <w:rsid w:val="00FE1450"/>
    <w:rsid w:val="00FE47B6"/>
    <w:rsid w:val="00FE71E8"/>
    <w:rsid w:val="00FF33DA"/>
    <w:rsid w:val="00FF587B"/>
    <w:rsid w:val="0110141F"/>
    <w:rsid w:val="019396A3"/>
    <w:rsid w:val="01A3A793"/>
    <w:rsid w:val="01B1F45D"/>
    <w:rsid w:val="01CC7F26"/>
    <w:rsid w:val="0215CBFB"/>
    <w:rsid w:val="021C9C47"/>
    <w:rsid w:val="021D5DAA"/>
    <w:rsid w:val="02271DDE"/>
    <w:rsid w:val="023744D8"/>
    <w:rsid w:val="02717B92"/>
    <w:rsid w:val="02872613"/>
    <w:rsid w:val="02AD7116"/>
    <w:rsid w:val="02FA9BBD"/>
    <w:rsid w:val="0341B03E"/>
    <w:rsid w:val="034314ED"/>
    <w:rsid w:val="03714F3E"/>
    <w:rsid w:val="03740992"/>
    <w:rsid w:val="038B5B7A"/>
    <w:rsid w:val="03AAEAC2"/>
    <w:rsid w:val="03C44B07"/>
    <w:rsid w:val="03D3044F"/>
    <w:rsid w:val="03E20B7B"/>
    <w:rsid w:val="03EFF9BF"/>
    <w:rsid w:val="03F333ED"/>
    <w:rsid w:val="0411DC97"/>
    <w:rsid w:val="04170111"/>
    <w:rsid w:val="0427653C"/>
    <w:rsid w:val="042AC223"/>
    <w:rsid w:val="0434F20B"/>
    <w:rsid w:val="04367A0A"/>
    <w:rsid w:val="04519504"/>
    <w:rsid w:val="0481B308"/>
    <w:rsid w:val="04A824C6"/>
    <w:rsid w:val="04C3DA8D"/>
    <w:rsid w:val="04D0F15C"/>
    <w:rsid w:val="04E3A2F1"/>
    <w:rsid w:val="04FFA879"/>
    <w:rsid w:val="05127566"/>
    <w:rsid w:val="05511DCF"/>
    <w:rsid w:val="057752CE"/>
    <w:rsid w:val="0580D30D"/>
    <w:rsid w:val="05910DAD"/>
    <w:rsid w:val="059AA16E"/>
    <w:rsid w:val="05B94867"/>
    <w:rsid w:val="05CF962E"/>
    <w:rsid w:val="05E38542"/>
    <w:rsid w:val="06671C45"/>
    <w:rsid w:val="067679C1"/>
    <w:rsid w:val="067716CE"/>
    <w:rsid w:val="0693F4D6"/>
    <w:rsid w:val="06BA6413"/>
    <w:rsid w:val="06F30AE0"/>
    <w:rsid w:val="07086F5C"/>
    <w:rsid w:val="070A3C59"/>
    <w:rsid w:val="07259B42"/>
    <w:rsid w:val="0732626C"/>
    <w:rsid w:val="07878A89"/>
    <w:rsid w:val="07A9544A"/>
    <w:rsid w:val="07CEAA4D"/>
    <w:rsid w:val="07E6AE89"/>
    <w:rsid w:val="07F38813"/>
    <w:rsid w:val="0802CBB2"/>
    <w:rsid w:val="0804EF92"/>
    <w:rsid w:val="082020BB"/>
    <w:rsid w:val="083E3C5C"/>
    <w:rsid w:val="08497137"/>
    <w:rsid w:val="0849CBB7"/>
    <w:rsid w:val="08532433"/>
    <w:rsid w:val="085C84FF"/>
    <w:rsid w:val="087358CC"/>
    <w:rsid w:val="08761B0E"/>
    <w:rsid w:val="08805BCC"/>
    <w:rsid w:val="08B09EA1"/>
    <w:rsid w:val="08E18037"/>
    <w:rsid w:val="09028EF8"/>
    <w:rsid w:val="091794D5"/>
    <w:rsid w:val="096280B1"/>
    <w:rsid w:val="09962B13"/>
    <w:rsid w:val="09B3F2E2"/>
    <w:rsid w:val="09C4B4E7"/>
    <w:rsid w:val="09EC95CF"/>
    <w:rsid w:val="09F98767"/>
    <w:rsid w:val="09FEF6EE"/>
    <w:rsid w:val="0A00A054"/>
    <w:rsid w:val="0A128D4B"/>
    <w:rsid w:val="0A2894D2"/>
    <w:rsid w:val="0A555DAB"/>
    <w:rsid w:val="0A664440"/>
    <w:rsid w:val="0A6CA2A1"/>
    <w:rsid w:val="0A936640"/>
    <w:rsid w:val="0AA57560"/>
    <w:rsid w:val="0AB6F665"/>
    <w:rsid w:val="0AC15339"/>
    <w:rsid w:val="0AC6350B"/>
    <w:rsid w:val="0AECDD1B"/>
    <w:rsid w:val="0B000154"/>
    <w:rsid w:val="0B0C8ABD"/>
    <w:rsid w:val="0B165274"/>
    <w:rsid w:val="0B37F6AB"/>
    <w:rsid w:val="0B7300DF"/>
    <w:rsid w:val="0B7DCAA4"/>
    <w:rsid w:val="0B91340D"/>
    <w:rsid w:val="0BA8FD50"/>
    <w:rsid w:val="0C08966E"/>
    <w:rsid w:val="0C1CCD90"/>
    <w:rsid w:val="0C27017B"/>
    <w:rsid w:val="0C2B8105"/>
    <w:rsid w:val="0C34243D"/>
    <w:rsid w:val="0C59083B"/>
    <w:rsid w:val="0C5AA1A9"/>
    <w:rsid w:val="0C6A4A41"/>
    <w:rsid w:val="0C94A95D"/>
    <w:rsid w:val="0CCAD7F9"/>
    <w:rsid w:val="0CF16E8A"/>
    <w:rsid w:val="0D039299"/>
    <w:rsid w:val="0D15A616"/>
    <w:rsid w:val="0D1A0F04"/>
    <w:rsid w:val="0D4E072C"/>
    <w:rsid w:val="0D5756FE"/>
    <w:rsid w:val="0D5C594D"/>
    <w:rsid w:val="0D67BE47"/>
    <w:rsid w:val="0D82F0A1"/>
    <w:rsid w:val="0D87DC1B"/>
    <w:rsid w:val="0D9EC29A"/>
    <w:rsid w:val="0DDE882D"/>
    <w:rsid w:val="0DE6A191"/>
    <w:rsid w:val="0E057072"/>
    <w:rsid w:val="0E0DDA98"/>
    <w:rsid w:val="0E0FC9B9"/>
    <w:rsid w:val="0E2F35C9"/>
    <w:rsid w:val="0E30291A"/>
    <w:rsid w:val="0E4123EA"/>
    <w:rsid w:val="0E5172F6"/>
    <w:rsid w:val="0E70B0C8"/>
    <w:rsid w:val="0E903D00"/>
    <w:rsid w:val="0EA08E28"/>
    <w:rsid w:val="0ECC7149"/>
    <w:rsid w:val="0ED5740A"/>
    <w:rsid w:val="0EF9B9FA"/>
    <w:rsid w:val="0F335792"/>
    <w:rsid w:val="0F3A347D"/>
    <w:rsid w:val="0F6A6D04"/>
    <w:rsid w:val="0F8F8CBF"/>
    <w:rsid w:val="0F8FE8A0"/>
    <w:rsid w:val="0FAAA05E"/>
    <w:rsid w:val="0FB1F588"/>
    <w:rsid w:val="0FC07875"/>
    <w:rsid w:val="0FDF4B17"/>
    <w:rsid w:val="0FFD6633"/>
    <w:rsid w:val="10121123"/>
    <w:rsid w:val="1014DFA1"/>
    <w:rsid w:val="103C70C0"/>
    <w:rsid w:val="104CEA40"/>
    <w:rsid w:val="10513BC7"/>
    <w:rsid w:val="10889092"/>
    <w:rsid w:val="108A1AB4"/>
    <w:rsid w:val="10AB5A32"/>
    <w:rsid w:val="10C181B1"/>
    <w:rsid w:val="10C92A2B"/>
    <w:rsid w:val="110CDD1A"/>
    <w:rsid w:val="11234289"/>
    <w:rsid w:val="112CE73F"/>
    <w:rsid w:val="112E24CE"/>
    <w:rsid w:val="11363264"/>
    <w:rsid w:val="113C387C"/>
    <w:rsid w:val="1145426D"/>
    <w:rsid w:val="11747931"/>
    <w:rsid w:val="11A36CF5"/>
    <w:rsid w:val="11ABB369"/>
    <w:rsid w:val="11C0A1A7"/>
    <w:rsid w:val="11DC90C0"/>
    <w:rsid w:val="11EAD35F"/>
    <w:rsid w:val="11ED0C28"/>
    <w:rsid w:val="11FC1790"/>
    <w:rsid w:val="120DADA3"/>
    <w:rsid w:val="121EE77F"/>
    <w:rsid w:val="12290F73"/>
    <w:rsid w:val="12422AC7"/>
    <w:rsid w:val="1255D8B7"/>
    <w:rsid w:val="127126C0"/>
    <w:rsid w:val="128E2C10"/>
    <w:rsid w:val="12B61129"/>
    <w:rsid w:val="12C30606"/>
    <w:rsid w:val="12CADA83"/>
    <w:rsid w:val="12CEC4A0"/>
    <w:rsid w:val="12D90FE9"/>
    <w:rsid w:val="12E51E07"/>
    <w:rsid w:val="1300F8CC"/>
    <w:rsid w:val="13013D5E"/>
    <w:rsid w:val="1320B7F1"/>
    <w:rsid w:val="132CBFB6"/>
    <w:rsid w:val="13374791"/>
    <w:rsid w:val="133CE808"/>
    <w:rsid w:val="13419591"/>
    <w:rsid w:val="1355E90C"/>
    <w:rsid w:val="1361C361"/>
    <w:rsid w:val="13755BEE"/>
    <w:rsid w:val="13925CE9"/>
    <w:rsid w:val="139A49E5"/>
    <w:rsid w:val="139CAB3E"/>
    <w:rsid w:val="141371BF"/>
    <w:rsid w:val="14361900"/>
    <w:rsid w:val="144A9D81"/>
    <w:rsid w:val="145B9C2D"/>
    <w:rsid w:val="145C9C77"/>
    <w:rsid w:val="1462B9CC"/>
    <w:rsid w:val="1465E286"/>
    <w:rsid w:val="1473EDEF"/>
    <w:rsid w:val="147E1638"/>
    <w:rsid w:val="14945B68"/>
    <w:rsid w:val="14AD1B76"/>
    <w:rsid w:val="14AE5498"/>
    <w:rsid w:val="14C1AD8E"/>
    <w:rsid w:val="14C61904"/>
    <w:rsid w:val="14CDEFA5"/>
    <w:rsid w:val="14D40BBF"/>
    <w:rsid w:val="14D7BFD9"/>
    <w:rsid w:val="14DF068C"/>
    <w:rsid w:val="14EBC087"/>
    <w:rsid w:val="14F8A9C7"/>
    <w:rsid w:val="1533B852"/>
    <w:rsid w:val="153AE040"/>
    <w:rsid w:val="1572FBC3"/>
    <w:rsid w:val="159C05C2"/>
    <w:rsid w:val="15D2F094"/>
    <w:rsid w:val="161CCBB5"/>
    <w:rsid w:val="162BDB00"/>
    <w:rsid w:val="1631F0AE"/>
    <w:rsid w:val="1660A2BA"/>
    <w:rsid w:val="167EE8A8"/>
    <w:rsid w:val="168D1953"/>
    <w:rsid w:val="168F5721"/>
    <w:rsid w:val="16BFAFD0"/>
    <w:rsid w:val="16C308CB"/>
    <w:rsid w:val="16EB76AE"/>
    <w:rsid w:val="16F3DBFE"/>
    <w:rsid w:val="172C1E05"/>
    <w:rsid w:val="173D84C2"/>
    <w:rsid w:val="17689C22"/>
    <w:rsid w:val="177C5EBF"/>
    <w:rsid w:val="177EA3E0"/>
    <w:rsid w:val="178AA012"/>
    <w:rsid w:val="1797266A"/>
    <w:rsid w:val="17BBCAEC"/>
    <w:rsid w:val="17FEDFD2"/>
    <w:rsid w:val="18160B8D"/>
    <w:rsid w:val="1847215E"/>
    <w:rsid w:val="185ED92C"/>
    <w:rsid w:val="1861DD7A"/>
    <w:rsid w:val="187845B3"/>
    <w:rsid w:val="1878F63F"/>
    <w:rsid w:val="187C5850"/>
    <w:rsid w:val="187E56D2"/>
    <w:rsid w:val="18C6409E"/>
    <w:rsid w:val="18CA55D6"/>
    <w:rsid w:val="18E7BD33"/>
    <w:rsid w:val="191E15BE"/>
    <w:rsid w:val="1920B970"/>
    <w:rsid w:val="1929BA77"/>
    <w:rsid w:val="193792B2"/>
    <w:rsid w:val="19550FE0"/>
    <w:rsid w:val="19FA8B84"/>
    <w:rsid w:val="19FDB2B7"/>
    <w:rsid w:val="1A3803B0"/>
    <w:rsid w:val="1A6B1C14"/>
    <w:rsid w:val="1A7BF86C"/>
    <w:rsid w:val="1A9513E6"/>
    <w:rsid w:val="1AEB23A7"/>
    <w:rsid w:val="1B08EB82"/>
    <w:rsid w:val="1B154D52"/>
    <w:rsid w:val="1B1AEA90"/>
    <w:rsid w:val="1B446143"/>
    <w:rsid w:val="1B4D09CB"/>
    <w:rsid w:val="1B54D70B"/>
    <w:rsid w:val="1B6CD546"/>
    <w:rsid w:val="1B7968E6"/>
    <w:rsid w:val="1B92ECF4"/>
    <w:rsid w:val="1BABC4AB"/>
    <w:rsid w:val="1BBDEDA0"/>
    <w:rsid w:val="1BDFD41B"/>
    <w:rsid w:val="1C06B265"/>
    <w:rsid w:val="1C2B016E"/>
    <w:rsid w:val="1C4245D8"/>
    <w:rsid w:val="1C43EFB7"/>
    <w:rsid w:val="1C4FC233"/>
    <w:rsid w:val="1C859D93"/>
    <w:rsid w:val="1CB6350A"/>
    <w:rsid w:val="1CD27E8F"/>
    <w:rsid w:val="1CF02BAB"/>
    <w:rsid w:val="1CF645B2"/>
    <w:rsid w:val="1D180C58"/>
    <w:rsid w:val="1D4CAA31"/>
    <w:rsid w:val="1D587668"/>
    <w:rsid w:val="1D60812F"/>
    <w:rsid w:val="1D88D13F"/>
    <w:rsid w:val="1DA6A4E4"/>
    <w:rsid w:val="1DEB90D8"/>
    <w:rsid w:val="1E026BDF"/>
    <w:rsid w:val="1E336FE8"/>
    <w:rsid w:val="1E405878"/>
    <w:rsid w:val="1E47C280"/>
    <w:rsid w:val="1E49BCB8"/>
    <w:rsid w:val="1E55186F"/>
    <w:rsid w:val="1E696846"/>
    <w:rsid w:val="1E8352F5"/>
    <w:rsid w:val="1E9B519B"/>
    <w:rsid w:val="1E9FC382"/>
    <w:rsid w:val="1EC91E8F"/>
    <w:rsid w:val="1ECE1AB0"/>
    <w:rsid w:val="1EDDEAB3"/>
    <w:rsid w:val="1EEF7000"/>
    <w:rsid w:val="1EF66FB9"/>
    <w:rsid w:val="1EFE487E"/>
    <w:rsid w:val="1F13EE48"/>
    <w:rsid w:val="1F1EB721"/>
    <w:rsid w:val="1F208BE6"/>
    <w:rsid w:val="1F63F977"/>
    <w:rsid w:val="1F827C48"/>
    <w:rsid w:val="1FBF2DEC"/>
    <w:rsid w:val="1FD793A0"/>
    <w:rsid w:val="1FE684AC"/>
    <w:rsid w:val="1FE8BE75"/>
    <w:rsid w:val="2010E458"/>
    <w:rsid w:val="202B15B1"/>
    <w:rsid w:val="20363E9D"/>
    <w:rsid w:val="205B9A0E"/>
    <w:rsid w:val="2073EDA7"/>
    <w:rsid w:val="20896B19"/>
    <w:rsid w:val="208D4321"/>
    <w:rsid w:val="2091FF33"/>
    <w:rsid w:val="2097030A"/>
    <w:rsid w:val="20A96765"/>
    <w:rsid w:val="20C49B34"/>
    <w:rsid w:val="20C8C3CB"/>
    <w:rsid w:val="20D811B2"/>
    <w:rsid w:val="20DE79C3"/>
    <w:rsid w:val="21018F49"/>
    <w:rsid w:val="21143138"/>
    <w:rsid w:val="211CEE62"/>
    <w:rsid w:val="213BB45E"/>
    <w:rsid w:val="21561896"/>
    <w:rsid w:val="21936DA7"/>
    <w:rsid w:val="21C880E9"/>
    <w:rsid w:val="21D5EC2D"/>
    <w:rsid w:val="21DDB2D6"/>
    <w:rsid w:val="2201E2CE"/>
    <w:rsid w:val="22032FF2"/>
    <w:rsid w:val="22051613"/>
    <w:rsid w:val="2205BB72"/>
    <w:rsid w:val="220D8BE7"/>
    <w:rsid w:val="223C1B90"/>
    <w:rsid w:val="2242A788"/>
    <w:rsid w:val="22530A66"/>
    <w:rsid w:val="225A60AD"/>
    <w:rsid w:val="225CE74B"/>
    <w:rsid w:val="2269B68C"/>
    <w:rsid w:val="226B47D5"/>
    <w:rsid w:val="2283556F"/>
    <w:rsid w:val="22864145"/>
    <w:rsid w:val="22AF87CF"/>
    <w:rsid w:val="22B0F565"/>
    <w:rsid w:val="22D5DD02"/>
    <w:rsid w:val="230CFC53"/>
    <w:rsid w:val="2377E72B"/>
    <w:rsid w:val="23D70B21"/>
    <w:rsid w:val="240D3CC9"/>
    <w:rsid w:val="2416ACDC"/>
    <w:rsid w:val="24518316"/>
    <w:rsid w:val="2471AD63"/>
    <w:rsid w:val="2477AE62"/>
    <w:rsid w:val="24A94A23"/>
    <w:rsid w:val="24AE1B3A"/>
    <w:rsid w:val="24C9576B"/>
    <w:rsid w:val="24D1029D"/>
    <w:rsid w:val="24F0B96D"/>
    <w:rsid w:val="24F4FD44"/>
    <w:rsid w:val="24F5CB43"/>
    <w:rsid w:val="250659E6"/>
    <w:rsid w:val="2518243E"/>
    <w:rsid w:val="25361737"/>
    <w:rsid w:val="254695F2"/>
    <w:rsid w:val="25696615"/>
    <w:rsid w:val="2582BD5A"/>
    <w:rsid w:val="25864210"/>
    <w:rsid w:val="2599A322"/>
    <w:rsid w:val="25A7DFC3"/>
    <w:rsid w:val="25C15BCF"/>
    <w:rsid w:val="25CAAE80"/>
    <w:rsid w:val="25CBC6B5"/>
    <w:rsid w:val="25DAE1A4"/>
    <w:rsid w:val="25E99544"/>
    <w:rsid w:val="25FC475C"/>
    <w:rsid w:val="26156B4A"/>
    <w:rsid w:val="264259FE"/>
    <w:rsid w:val="2642E49D"/>
    <w:rsid w:val="267C9C12"/>
    <w:rsid w:val="26B2A2FC"/>
    <w:rsid w:val="27245415"/>
    <w:rsid w:val="27345327"/>
    <w:rsid w:val="274BD03A"/>
    <w:rsid w:val="275CE0D5"/>
    <w:rsid w:val="276EC083"/>
    <w:rsid w:val="277DEB14"/>
    <w:rsid w:val="27ECFDE5"/>
    <w:rsid w:val="28154558"/>
    <w:rsid w:val="283430A8"/>
    <w:rsid w:val="287B610C"/>
    <w:rsid w:val="288A0029"/>
    <w:rsid w:val="28A3D778"/>
    <w:rsid w:val="28AB2A28"/>
    <w:rsid w:val="28BFD585"/>
    <w:rsid w:val="28F015B9"/>
    <w:rsid w:val="290469E8"/>
    <w:rsid w:val="29316C3F"/>
    <w:rsid w:val="2951081B"/>
    <w:rsid w:val="298E0FD6"/>
    <w:rsid w:val="29B0E75E"/>
    <w:rsid w:val="29BCBF3D"/>
    <w:rsid w:val="29BFC56B"/>
    <w:rsid w:val="29E51B49"/>
    <w:rsid w:val="2A1FD042"/>
    <w:rsid w:val="2A514BBB"/>
    <w:rsid w:val="2A53CBD8"/>
    <w:rsid w:val="2A71D5A6"/>
    <w:rsid w:val="2A72DF18"/>
    <w:rsid w:val="2A9F2CCF"/>
    <w:rsid w:val="2AADBAA2"/>
    <w:rsid w:val="2AB47E7B"/>
    <w:rsid w:val="2AC0FEFC"/>
    <w:rsid w:val="2AD7E4EB"/>
    <w:rsid w:val="2AF197E7"/>
    <w:rsid w:val="2AF4D138"/>
    <w:rsid w:val="2B2A379A"/>
    <w:rsid w:val="2B50A3E0"/>
    <w:rsid w:val="2B5B95CC"/>
    <w:rsid w:val="2B75AEB1"/>
    <w:rsid w:val="2BAD9FA6"/>
    <w:rsid w:val="2BBE5C51"/>
    <w:rsid w:val="2BC1D912"/>
    <w:rsid w:val="2BC8C88D"/>
    <w:rsid w:val="2BD358F2"/>
    <w:rsid w:val="2BF0D44A"/>
    <w:rsid w:val="2BFAD21A"/>
    <w:rsid w:val="2C23A0F4"/>
    <w:rsid w:val="2C62DDC0"/>
    <w:rsid w:val="2CB10B58"/>
    <w:rsid w:val="2CBC5D97"/>
    <w:rsid w:val="2CC9812B"/>
    <w:rsid w:val="2CD1D123"/>
    <w:rsid w:val="2D2EE722"/>
    <w:rsid w:val="2D4D611F"/>
    <w:rsid w:val="2D5C74BD"/>
    <w:rsid w:val="2D6EC83A"/>
    <w:rsid w:val="2D8EB79C"/>
    <w:rsid w:val="2DC3337D"/>
    <w:rsid w:val="2DD7F917"/>
    <w:rsid w:val="2DECB460"/>
    <w:rsid w:val="2DEF5705"/>
    <w:rsid w:val="2DF897C1"/>
    <w:rsid w:val="2E088376"/>
    <w:rsid w:val="2E0E830A"/>
    <w:rsid w:val="2E13CA4C"/>
    <w:rsid w:val="2E281922"/>
    <w:rsid w:val="2E387B18"/>
    <w:rsid w:val="2E443FC9"/>
    <w:rsid w:val="2E87FB1A"/>
    <w:rsid w:val="2E8B2760"/>
    <w:rsid w:val="2E903B53"/>
    <w:rsid w:val="2EDE784D"/>
    <w:rsid w:val="2EF97B0B"/>
    <w:rsid w:val="2F2BA0D3"/>
    <w:rsid w:val="2F845F5D"/>
    <w:rsid w:val="2F89A66E"/>
    <w:rsid w:val="2F9488C5"/>
    <w:rsid w:val="2F953468"/>
    <w:rsid w:val="2FA55475"/>
    <w:rsid w:val="2FB01FC0"/>
    <w:rsid w:val="2FB05BB1"/>
    <w:rsid w:val="2FB1EB6E"/>
    <w:rsid w:val="2FC41CE8"/>
    <w:rsid w:val="2FC58BE9"/>
    <w:rsid w:val="2FC9DB78"/>
    <w:rsid w:val="2FDF0212"/>
    <w:rsid w:val="2FE44663"/>
    <w:rsid w:val="3003B364"/>
    <w:rsid w:val="30197FD2"/>
    <w:rsid w:val="3023D1F6"/>
    <w:rsid w:val="30274C03"/>
    <w:rsid w:val="30286C62"/>
    <w:rsid w:val="30870F01"/>
    <w:rsid w:val="30881ECD"/>
    <w:rsid w:val="309316D3"/>
    <w:rsid w:val="309854ED"/>
    <w:rsid w:val="30B65187"/>
    <w:rsid w:val="30B7DDA6"/>
    <w:rsid w:val="30C78F42"/>
    <w:rsid w:val="30CA6A8A"/>
    <w:rsid w:val="30F5A12A"/>
    <w:rsid w:val="30F65638"/>
    <w:rsid w:val="3126F7C7"/>
    <w:rsid w:val="31581DF1"/>
    <w:rsid w:val="318AF12D"/>
    <w:rsid w:val="31C14A3C"/>
    <w:rsid w:val="31C8D0B1"/>
    <w:rsid w:val="3204DE89"/>
    <w:rsid w:val="32329692"/>
    <w:rsid w:val="32CE035C"/>
    <w:rsid w:val="32D85E54"/>
    <w:rsid w:val="32EBF4D0"/>
    <w:rsid w:val="33276AD5"/>
    <w:rsid w:val="333C3E0E"/>
    <w:rsid w:val="338DC5F0"/>
    <w:rsid w:val="33A7A259"/>
    <w:rsid w:val="33AA1108"/>
    <w:rsid w:val="33B63C3B"/>
    <w:rsid w:val="33E6CC5A"/>
    <w:rsid w:val="33F6BCAD"/>
    <w:rsid w:val="341B6C78"/>
    <w:rsid w:val="342D1D13"/>
    <w:rsid w:val="346E28CE"/>
    <w:rsid w:val="34754CCE"/>
    <w:rsid w:val="34779C83"/>
    <w:rsid w:val="348707A7"/>
    <w:rsid w:val="34918AA0"/>
    <w:rsid w:val="34A40987"/>
    <w:rsid w:val="34A6290F"/>
    <w:rsid w:val="34CF30ED"/>
    <w:rsid w:val="35337096"/>
    <w:rsid w:val="353D5A47"/>
    <w:rsid w:val="3560197B"/>
    <w:rsid w:val="3565C884"/>
    <w:rsid w:val="35784C61"/>
    <w:rsid w:val="35ACEDF8"/>
    <w:rsid w:val="35C30CE6"/>
    <w:rsid w:val="35D76EF1"/>
    <w:rsid w:val="35F4AE3B"/>
    <w:rsid w:val="35F4DD7C"/>
    <w:rsid w:val="35FA3DC7"/>
    <w:rsid w:val="364CF1D1"/>
    <w:rsid w:val="3656AD21"/>
    <w:rsid w:val="365BD4C9"/>
    <w:rsid w:val="366928A4"/>
    <w:rsid w:val="366B1DD4"/>
    <w:rsid w:val="367C1270"/>
    <w:rsid w:val="36CE2BE0"/>
    <w:rsid w:val="36CF463B"/>
    <w:rsid w:val="36D8CD80"/>
    <w:rsid w:val="36DEE58F"/>
    <w:rsid w:val="36EB31F3"/>
    <w:rsid w:val="36FD1CE5"/>
    <w:rsid w:val="371EA7CE"/>
    <w:rsid w:val="372DD455"/>
    <w:rsid w:val="377049C4"/>
    <w:rsid w:val="377D3910"/>
    <w:rsid w:val="377E428A"/>
    <w:rsid w:val="378810FE"/>
    <w:rsid w:val="37AAA480"/>
    <w:rsid w:val="37AE3718"/>
    <w:rsid w:val="37B7091D"/>
    <w:rsid w:val="380D518A"/>
    <w:rsid w:val="38343832"/>
    <w:rsid w:val="38674CD4"/>
    <w:rsid w:val="38833435"/>
    <w:rsid w:val="388F5894"/>
    <w:rsid w:val="38E13F3B"/>
    <w:rsid w:val="38E6E361"/>
    <w:rsid w:val="38F107E1"/>
    <w:rsid w:val="391F9B5E"/>
    <w:rsid w:val="393C16AE"/>
    <w:rsid w:val="393F9A98"/>
    <w:rsid w:val="39506121"/>
    <w:rsid w:val="3966AD93"/>
    <w:rsid w:val="3976F62D"/>
    <w:rsid w:val="3A1D8ECB"/>
    <w:rsid w:val="3A2AF4F7"/>
    <w:rsid w:val="3A2D372C"/>
    <w:rsid w:val="3A4255C5"/>
    <w:rsid w:val="3A59AD3E"/>
    <w:rsid w:val="3A69E8A4"/>
    <w:rsid w:val="3A816F44"/>
    <w:rsid w:val="3AAF1FAD"/>
    <w:rsid w:val="3AD34333"/>
    <w:rsid w:val="3B03A90A"/>
    <w:rsid w:val="3B03F48D"/>
    <w:rsid w:val="3B1B5D74"/>
    <w:rsid w:val="3B1E768D"/>
    <w:rsid w:val="3B242A00"/>
    <w:rsid w:val="3B246068"/>
    <w:rsid w:val="3B345792"/>
    <w:rsid w:val="3B47D5AB"/>
    <w:rsid w:val="3B52E2EC"/>
    <w:rsid w:val="3BA42796"/>
    <w:rsid w:val="3BBC1D93"/>
    <w:rsid w:val="3BCECE3C"/>
    <w:rsid w:val="3C57FF22"/>
    <w:rsid w:val="3C6C0D85"/>
    <w:rsid w:val="3C6FCAA1"/>
    <w:rsid w:val="3C9E4D66"/>
    <w:rsid w:val="3C9ED171"/>
    <w:rsid w:val="3CA1BF6C"/>
    <w:rsid w:val="3CC54EB6"/>
    <w:rsid w:val="3CE0ED98"/>
    <w:rsid w:val="3D22077F"/>
    <w:rsid w:val="3D23CF22"/>
    <w:rsid w:val="3D35DB6B"/>
    <w:rsid w:val="3D3B6A8C"/>
    <w:rsid w:val="3D4E876A"/>
    <w:rsid w:val="3E005E68"/>
    <w:rsid w:val="3E0C7E1D"/>
    <w:rsid w:val="3E1C086C"/>
    <w:rsid w:val="3E1EB255"/>
    <w:rsid w:val="3E4817A3"/>
    <w:rsid w:val="3E643193"/>
    <w:rsid w:val="3E662156"/>
    <w:rsid w:val="3E6A5310"/>
    <w:rsid w:val="3EB1A844"/>
    <w:rsid w:val="3EE08D41"/>
    <w:rsid w:val="3EE1B494"/>
    <w:rsid w:val="3EE7BC0F"/>
    <w:rsid w:val="3EEF45C6"/>
    <w:rsid w:val="3F1128CE"/>
    <w:rsid w:val="3F18B90E"/>
    <w:rsid w:val="3F2AA1D0"/>
    <w:rsid w:val="3F33FC0D"/>
    <w:rsid w:val="3F3BD044"/>
    <w:rsid w:val="3F51A9E4"/>
    <w:rsid w:val="3F59BE53"/>
    <w:rsid w:val="3F7EEF5A"/>
    <w:rsid w:val="3FBE7157"/>
    <w:rsid w:val="3FC2997B"/>
    <w:rsid w:val="3FD3D7DB"/>
    <w:rsid w:val="3FDB37A7"/>
    <w:rsid w:val="3FE090D0"/>
    <w:rsid w:val="3FF847C0"/>
    <w:rsid w:val="4000623E"/>
    <w:rsid w:val="40010D0B"/>
    <w:rsid w:val="400B495F"/>
    <w:rsid w:val="4048B29B"/>
    <w:rsid w:val="4073D0EB"/>
    <w:rsid w:val="408B132F"/>
    <w:rsid w:val="40B107FF"/>
    <w:rsid w:val="40B27325"/>
    <w:rsid w:val="40DBCD1C"/>
    <w:rsid w:val="40EB3A99"/>
    <w:rsid w:val="40F23F05"/>
    <w:rsid w:val="41749F73"/>
    <w:rsid w:val="4174E35F"/>
    <w:rsid w:val="4178D1AE"/>
    <w:rsid w:val="419C1F97"/>
    <w:rsid w:val="41B34CF2"/>
    <w:rsid w:val="4257E7B9"/>
    <w:rsid w:val="426204AE"/>
    <w:rsid w:val="426939CC"/>
    <w:rsid w:val="427C2FA7"/>
    <w:rsid w:val="42837994"/>
    <w:rsid w:val="429D7A74"/>
    <w:rsid w:val="42AF711F"/>
    <w:rsid w:val="42C3AEAB"/>
    <w:rsid w:val="42E00AA8"/>
    <w:rsid w:val="43333880"/>
    <w:rsid w:val="4338ADCD"/>
    <w:rsid w:val="437A634C"/>
    <w:rsid w:val="4380F037"/>
    <w:rsid w:val="43ABB253"/>
    <w:rsid w:val="43CE0E9A"/>
    <w:rsid w:val="43D31A5B"/>
    <w:rsid w:val="43E8A8C1"/>
    <w:rsid w:val="43F5B710"/>
    <w:rsid w:val="44011F01"/>
    <w:rsid w:val="440A4FC6"/>
    <w:rsid w:val="442D35DE"/>
    <w:rsid w:val="445A3EE8"/>
    <w:rsid w:val="445B8970"/>
    <w:rsid w:val="448513C8"/>
    <w:rsid w:val="44B6C86F"/>
    <w:rsid w:val="44BDB330"/>
    <w:rsid w:val="44D4D4BE"/>
    <w:rsid w:val="4506D5CE"/>
    <w:rsid w:val="456F9815"/>
    <w:rsid w:val="45A39071"/>
    <w:rsid w:val="45ACB77E"/>
    <w:rsid w:val="4623156F"/>
    <w:rsid w:val="465B6EE5"/>
    <w:rsid w:val="46765E6B"/>
    <w:rsid w:val="4687A8C0"/>
    <w:rsid w:val="46E45F41"/>
    <w:rsid w:val="46E5DA2C"/>
    <w:rsid w:val="46FE49F5"/>
    <w:rsid w:val="4744DA8F"/>
    <w:rsid w:val="47502BF0"/>
    <w:rsid w:val="4764D038"/>
    <w:rsid w:val="47A91002"/>
    <w:rsid w:val="47BE579D"/>
    <w:rsid w:val="47CAD3E6"/>
    <w:rsid w:val="47EE5197"/>
    <w:rsid w:val="47F14996"/>
    <w:rsid w:val="485834BC"/>
    <w:rsid w:val="486818BD"/>
    <w:rsid w:val="48973EBC"/>
    <w:rsid w:val="489E4A84"/>
    <w:rsid w:val="48A628BA"/>
    <w:rsid w:val="48A8C6F7"/>
    <w:rsid w:val="48AA2D0A"/>
    <w:rsid w:val="48BC19E4"/>
    <w:rsid w:val="4914CC89"/>
    <w:rsid w:val="491A41AF"/>
    <w:rsid w:val="493B4A2B"/>
    <w:rsid w:val="493B8F41"/>
    <w:rsid w:val="49606682"/>
    <w:rsid w:val="4970F634"/>
    <w:rsid w:val="49A3DF62"/>
    <w:rsid w:val="49A6AF9C"/>
    <w:rsid w:val="49DEF672"/>
    <w:rsid w:val="49F2C732"/>
    <w:rsid w:val="4A074005"/>
    <w:rsid w:val="4A9A56F5"/>
    <w:rsid w:val="4AA1BB0E"/>
    <w:rsid w:val="4AC50070"/>
    <w:rsid w:val="4AC645E0"/>
    <w:rsid w:val="4ACB43F4"/>
    <w:rsid w:val="4AEE27FB"/>
    <w:rsid w:val="4AF29763"/>
    <w:rsid w:val="4AF5F85F"/>
    <w:rsid w:val="4B00ED77"/>
    <w:rsid w:val="4B277BF5"/>
    <w:rsid w:val="4B471637"/>
    <w:rsid w:val="4B8FB12C"/>
    <w:rsid w:val="4B9A4A52"/>
    <w:rsid w:val="4B9FB52D"/>
    <w:rsid w:val="4BBCE824"/>
    <w:rsid w:val="4BC8DA05"/>
    <w:rsid w:val="4BCDF485"/>
    <w:rsid w:val="4BD70287"/>
    <w:rsid w:val="4BD898F3"/>
    <w:rsid w:val="4BDC3B1F"/>
    <w:rsid w:val="4BF3BAA6"/>
    <w:rsid w:val="4C07307E"/>
    <w:rsid w:val="4C1303B9"/>
    <w:rsid w:val="4C3DE49E"/>
    <w:rsid w:val="4C43A7CB"/>
    <w:rsid w:val="4C759CC3"/>
    <w:rsid w:val="4C84B470"/>
    <w:rsid w:val="4C8C14B1"/>
    <w:rsid w:val="4C91C8C0"/>
    <w:rsid w:val="4CB7E06E"/>
    <w:rsid w:val="4CBCE5EE"/>
    <w:rsid w:val="4CC09C95"/>
    <w:rsid w:val="4CDC81B4"/>
    <w:rsid w:val="4D0CCB88"/>
    <w:rsid w:val="4D330C21"/>
    <w:rsid w:val="4D55474C"/>
    <w:rsid w:val="4E036DB5"/>
    <w:rsid w:val="4E1676B8"/>
    <w:rsid w:val="4E286F1D"/>
    <w:rsid w:val="4E56C981"/>
    <w:rsid w:val="4E884650"/>
    <w:rsid w:val="4E90F15A"/>
    <w:rsid w:val="4EE0F4D2"/>
    <w:rsid w:val="4F3FF2D3"/>
    <w:rsid w:val="4F6662D6"/>
    <w:rsid w:val="4F6938FF"/>
    <w:rsid w:val="4F6AE5B9"/>
    <w:rsid w:val="4F6B4075"/>
    <w:rsid w:val="4F6B4851"/>
    <w:rsid w:val="4F7DC6FB"/>
    <w:rsid w:val="4FA79BF4"/>
    <w:rsid w:val="4FE9511E"/>
    <w:rsid w:val="502ACC31"/>
    <w:rsid w:val="502EC62A"/>
    <w:rsid w:val="507E7C74"/>
    <w:rsid w:val="509073FE"/>
    <w:rsid w:val="50ED5B04"/>
    <w:rsid w:val="50FE461A"/>
    <w:rsid w:val="511239E3"/>
    <w:rsid w:val="5128DB4C"/>
    <w:rsid w:val="51331141"/>
    <w:rsid w:val="51BDFFAF"/>
    <w:rsid w:val="5213F12D"/>
    <w:rsid w:val="52206C2E"/>
    <w:rsid w:val="5231B7AA"/>
    <w:rsid w:val="523BFF98"/>
    <w:rsid w:val="524B4A8B"/>
    <w:rsid w:val="526AD1B8"/>
    <w:rsid w:val="528D8882"/>
    <w:rsid w:val="52B66E1A"/>
    <w:rsid w:val="52F0C58D"/>
    <w:rsid w:val="52F19EF9"/>
    <w:rsid w:val="53010A44"/>
    <w:rsid w:val="533BABCC"/>
    <w:rsid w:val="53459364"/>
    <w:rsid w:val="53570DC9"/>
    <w:rsid w:val="53908456"/>
    <w:rsid w:val="539E000E"/>
    <w:rsid w:val="53B4AD52"/>
    <w:rsid w:val="53CB4914"/>
    <w:rsid w:val="53D940C7"/>
    <w:rsid w:val="53E65E84"/>
    <w:rsid w:val="53F54487"/>
    <w:rsid w:val="53FD4218"/>
    <w:rsid w:val="540802FE"/>
    <w:rsid w:val="54147E53"/>
    <w:rsid w:val="543CAF19"/>
    <w:rsid w:val="54767EDB"/>
    <w:rsid w:val="5486C1DD"/>
    <w:rsid w:val="54A47161"/>
    <w:rsid w:val="54BB19D2"/>
    <w:rsid w:val="54BDA708"/>
    <w:rsid w:val="54BE91C7"/>
    <w:rsid w:val="54BF1A65"/>
    <w:rsid w:val="54C1D0E9"/>
    <w:rsid w:val="54C73E40"/>
    <w:rsid w:val="54EDAFA6"/>
    <w:rsid w:val="551E1C71"/>
    <w:rsid w:val="551FC832"/>
    <w:rsid w:val="554945B8"/>
    <w:rsid w:val="554A8D73"/>
    <w:rsid w:val="5555EC3F"/>
    <w:rsid w:val="555D2EB3"/>
    <w:rsid w:val="5572F31F"/>
    <w:rsid w:val="5596A0DD"/>
    <w:rsid w:val="55C43177"/>
    <w:rsid w:val="55CE1765"/>
    <w:rsid w:val="55DE464B"/>
    <w:rsid w:val="55F0B241"/>
    <w:rsid w:val="5613681B"/>
    <w:rsid w:val="5615DCA2"/>
    <w:rsid w:val="56176EBB"/>
    <w:rsid w:val="56323DD6"/>
    <w:rsid w:val="563C7D80"/>
    <w:rsid w:val="5672C474"/>
    <w:rsid w:val="5696413C"/>
    <w:rsid w:val="56ADDFBB"/>
    <w:rsid w:val="56B9BE37"/>
    <w:rsid w:val="56C34781"/>
    <w:rsid w:val="56E3C084"/>
    <w:rsid w:val="56E47828"/>
    <w:rsid w:val="56E80C55"/>
    <w:rsid w:val="56E89A5B"/>
    <w:rsid w:val="57296CDE"/>
    <w:rsid w:val="574D6F2B"/>
    <w:rsid w:val="57648647"/>
    <w:rsid w:val="5769E7C6"/>
    <w:rsid w:val="578BB676"/>
    <w:rsid w:val="5799A7A5"/>
    <w:rsid w:val="57DFC397"/>
    <w:rsid w:val="57FDE41A"/>
    <w:rsid w:val="58252026"/>
    <w:rsid w:val="58408038"/>
    <w:rsid w:val="585787A8"/>
    <w:rsid w:val="5894B838"/>
    <w:rsid w:val="589BE1E5"/>
    <w:rsid w:val="58A33BA8"/>
    <w:rsid w:val="58A92FF5"/>
    <w:rsid w:val="58AB4C16"/>
    <w:rsid w:val="58B45A98"/>
    <w:rsid w:val="58D7274C"/>
    <w:rsid w:val="58DC5922"/>
    <w:rsid w:val="58ED337D"/>
    <w:rsid w:val="591BAA2C"/>
    <w:rsid w:val="5926F832"/>
    <w:rsid w:val="5930F404"/>
    <w:rsid w:val="5948C2AD"/>
    <w:rsid w:val="5966390D"/>
    <w:rsid w:val="596D90E0"/>
    <w:rsid w:val="598FDB00"/>
    <w:rsid w:val="59AB2B47"/>
    <w:rsid w:val="59B5B31B"/>
    <w:rsid w:val="59CF5ED5"/>
    <w:rsid w:val="59DFE82E"/>
    <w:rsid w:val="5A15C6DF"/>
    <w:rsid w:val="5A17F393"/>
    <w:rsid w:val="5A293399"/>
    <w:rsid w:val="5A3BC033"/>
    <w:rsid w:val="5A4A483F"/>
    <w:rsid w:val="5A63E2BC"/>
    <w:rsid w:val="5A97AE2F"/>
    <w:rsid w:val="5AA18888"/>
    <w:rsid w:val="5AC08319"/>
    <w:rsid w:val="5AC12404"/>
    <w:rsid w:val="5AD0594D"/>
    <w:rsid w:val="5AF19164"/>
    <w:rsid w:val="5AFC72C6"/>
    <w:rsid w:val="5B009BB3"/>
    <w:rsid w:val="5B10B134"/>
    <w:rsid w:val="5B2672ED"/>
    <w:rsid w:val="5B2DD34B"/>
    <w:rsid w:val="5B39911B"/>
    <w:rsid w:val="5B3C1FB8"/>
    <w:rsid w:val="5B3F55EC"/>
    <w:rsid w:val="5B526305"/>
    <w:rsid w:val="5B670CBB"/>
    <w:rsid w:val="5BA332E1"/>
    <w:rsid w:val="5BB1A80D"/>
    <w:rsid w:val="5BDC8578"/>
    <w:rsid w:val="5BEE6BAD"/>
    <w:rsid w:val="5BF0505E"/>
    <w:rsid w:val="5C2829EF"/>
    <w:rsid w:val="5C370241"/>
    <w:rsid w:val="5C43A5F4"/>
    <w:rsid w:val="5C7FD439"/>
    <w:rsid w:val="5C955441"/>
    <w:rsid w:val="5CB528C7"/>
    <w:rsid w:val="5CC2A591"/>
    <w:rsid w:val="5CFD3C1F"/>
    <w:rsid w:val="5D0F1B62"/>
    <w:rsid w:val="5D12761A"/>
    <w:rsid w:val="5D254795"/>
    <w:rsid w:val="5D42138C"/>
    <w:rsid w:val="5D459603"/>
    <w:rsid w:val="5D5EC50B"/>
    <w:rsid w:val="5D837ABF"/>
    <w:rsid w:val="5DD9294A"/>
    <w:rsid w:val="5E302434"/>
    <w:rsid w:val="5E49B400"/>
    <w:rsid w:val="5E65740D"/>
    <w:rsid w:val="5E692648"/>
    <w:rsid w:val="5E7C78D1"/>
    <w:rsid w:val="5E7F6CD7"/>
    <w:rsid w:val="5E81E720"/>
    <w:rsid w:val="5EC30901"/>
    <w:rsid w:val="5ED2F25A"/>
    <w:rsid w:val="5EDE91FE"/>
    <w:rsid w:val="5EE5E4A7"/>
    <w:rsid w:val="5EF92A0A"/>
    <w:rsid w:val="5F037210"/>
    <w:rsid w:val="5F1A03E6"/>
    <w:rsid w:val="5F458044"/>
    <w:rsid w:val="5F525F88"/>
    <w:rsid w:val="5F5F7E2D"/>
    <w:rsid w:val="5F688B59"/>
    <w:rsid w:val="5F74F9AB"/>
    <w:rsid w:val="5F8288BD"/>
    <w:rsid w:val="5F8E8F93"/>
    <w:rsid w:val="5FA15ECC"/>
    <w:rsid w:val="5FA955FB"/>
    <w:rsid w:val="5FB11163"/>
    <w:rsid w:val="6001446E"/>
    <w:rsid w:val="60141D4A"/>
    <w:rsid w:val="606688FD"/>
    <w:rsid w:val="60CEB3E1"/>
    <w:rsid w:val="60E2FD6B"/>
    <w:rsid w:val="60E854DD"/>
    <w:rsid w:val="60FC99B3"/>
    <w:rsid w:val="612225E1"/>
    <w:rsid w:val="61427D69"/>
    <w:rsid w:val="6157464F"/>
    <w:rsid w:val="616030C6"/>
    <w:rsid w:val="616DCD8A"/>
    <w:rsid w:val="6181DB11"/>
    <w:rsid w:val="6186E9C2"/>
    <w:rsid w:val="618DF617"/>
    <w:rsid w:val="619688D7"/>
    <w:rsid w:val="619FAB6F"/>
    <w:rsid w:val="61A2260B"/>
    <w:rsid w:val="61FC70DE"/>
    <w:rsid w:val="62052E65"/>
    <w:rsid w:val="623322A1"/>
    <w:rsid w:val="626524CF"/>
    <w:rsid w:val="62721064"/>
    <w:rsid w:val="62A4706D"/>
    <w:rsid w:val="62ED2B16"/>
    <w:rsid w:val="630DFA5B"/>
    <w:rsid w:val="6343D52E"/>
    <w:rsid w:val="634C2CA6"/>
    <w:rsid w:val="6353AE19"/>
    <w:rsid w:val="635474E0"/>
    <w:rsid w:val="6357F1CE"/>
    <w:rsid w:val="63589110"/>
    <w:rsid w:val="637AD7E7"/>
    <w:rsid w:val="63978FBD"/>
    <w:rsid w:val="63C2094E"/>
    <w:rsid w:val="63C46615"/>
    <w:rsid w:val="63CC9EAE"/>
    <w:rsid w:val="63EC0FAC"/>
    <w:rsid w:val="6417E052"/>
    <w:rsid w:val="641AD653"/>
    <w:rsid w:val="642ACAE2"/>
    <w:rsid w:val="642CF30B"/>
    <w:rsid w:val="644FECE5"/>
    <w:rsid w:val="6462D56D"/>
    <w:rsid w:val="64852CD3"/>
    <w:rsid w:val="64BA3C68"/>
    <w:rsid w:val="64E30F35"/>
    <w:rsid w:val="650F365D"/>
    <w:rsid w:val="6514E114"/>
    <w:rsid w:val="65255EAF"/>
    <w:rsid w:val="652F4B61"/>
    <w:rsid w:val="653D8F74"/>
    <w:rsid w:val="6543015D"/>
    <w:rsid w:val="655C698F"/>
    <w:rsid w:val="65797420"/>
    <w:rsid w:val="657A7142"/>
    <w:rsid w:val="657CBAEF"/>
    <w:rsid w:val="6594ACE7"/>
    <w:rsid w:val="6597A402"/>
    <w:rsid w:val="65A5A888"/>
    <w:rsid w:val="65AD452A"/>
    <w:rsid w:val="65CE9538"/>
    <w:rsid w:val="65F452E9"/>
    <w:rsid w:val="66165207"/>
    <w:rsid w:val="661D0942"/>
    <w:rsid w:val="661E81E7"/>
    <w:rsid w:val="662A99A7"/>
    <w:rsid w:val="66356A07"/>
    <w:rsid w:val="66433351"/>
    <w:rsid w:val="664D4187"/>
    <w:rsid w:val="664FBC9D"/>
    <w:rsid w:val="66513452"/>
    <w:rsid w:val="667085F2"/>
    <w:rsid w:val="667152B2"/>
    <w:rsid w:val="667FD6A6"/>
    <w:rsid w:val="668CC516"/>
    <w:rsid w:val="668F68E4"/>
    <w:rsid w:val="6698B24B"/>
    <w:rsid w:val="6713BF71"/>
    <w:rsid w:val="671F5164"/>
    <w:rsid w:val="6731D2DF"/>
    <w:rsid w:val="6740988A"/>
    <w:rsid w:val="677F55E9"/>
    <w:rsid w:val="679C8CFB"/>
    <w:rsid w:val="67C3A4F4"/>
    <w:rsid w:val="67C4A480"/>
    <w:rsid w:val="67CD5B32"/>
    <w:rsid w:val="67E86D1F"/>
    <w:rsid w:val="681BA707"/>
    <w:rsid w:val="6853A01F"/>
    <w:rsid w:val="688A51B3"/>
    <w:rsid w:val="68909004"/>
    <w:rsid w:val="68A12F8E"/>
    <w:rsid w:val="68AE7E46"/>
    <w:rsid w:val="68AEE24A"/>
    <w:rsid w:val="68B22FF9"/>
    <w:rsid w:val="68BC3D25"/>
    <w:rsid w:val="68D32A92"/>
    <w:rsid w:val="68DB892E"/>
    <w:rsid w:val="690881AF"/>
    <w:rsid w:val="691DCA49"/>
    <w:rsid w:val="69476223"/>
    <w:rsid w:val="69562A73"/>
    <w:rsid w:val="6957F564"/>
    <w:rsid w:val="69586A61"/>
    <w:rsid w:val="6966888E"/>
    <w:rsid w:val="69C99EF2"/>
    <w:rsid w:val="69E73077"/>
    <w:rsid w:val="69F55E9E"/>
    <w:rsid w:val="69FA5A55"/>
    <w:rsid w:val="6A0D97C7"/>
    <w:rsid w:val="6A1302BA"/>
    <w:rsid w:val="6A13A1C2"/>
    <w:rsid w:val="6A158DFF"/>
    <w:rsid w:val="6A47D18B"/>
    <w:rsid w:val="6A47E1CB"/>
    <w:rsid w:val="6A524A6E"/>
    <w:rsid w:val="6A7AEF81"/>
    <w:rsid w:val="6A9C36A3"/>
    <w:rsid w:val="6AD664CF"/>
    <w:rsid w:val="6AD66B2D"/>
    <w:rsid w:val="6AFCC705"/>
    <w:rsid w:val="6B0CE2EF"/>
    <w:rsid w:val="6B24A4A2"/>
    <w:rsid w:val="6B4B031F"/>
    <w:rsid w:val="6B5D3600"/>
    <w:rsid w:val="6B69622E"/>
    <w:rsid w:val="6B754EBC"/>
    <w:rsid w:val="6B7B09AC"/>
    <w:rsid w:val="6BAF3A81"/>
    <w:rsid w:val="6BBE0E50"/>
    <w:rsid w:val="6BD2DD21"/>
    <w:rsid w:val="6BFCCD17"/>
    <w:rsid w:val="6C0D56D4"/>
    <w:rsid w:val="6C207E03"/>
    <w:rsid w:val="6C29DCF3"/>
    <w:rsid w:val="6C2F8BF5"/>
    <w:rsid w:val="6C605E9C"/>
    <w:rsid w:val="6C637B7F"/>
    <w:rsid w:val="6C79D3C3"/>
    <w:rsid w:val="6CD78682"/>
    <w:rsid w:val="6CF208AC"/>
    <w:rsid w:val="6D4CAA16"/>
    <w:rsid w:val="6D50514A"/>
    <w:rsid w:val="6D613ACF"/>
    <w:rsid w:val="6D6CCDE6"/>
    <w:rsid w:val="6DBA4133"/>
    <w:rsid w:val="6DBDF88E"/>
    <w:rsid w:val="6DC1D53A"/>
    <w:rsid w:val="6E10CE11"/>
    <w:rsid w:val="6E16C84F"/>
    <w:rsid w:val="6E6E19E0"/>
    <w:rsid w:val="6E70D73A"/>
    <w:rsid w:val="6EA45885"/>
    <w:rsid w:val="6ECA345A"/>
    <w:rsid w:val="6ED6FD80"/>
    <w:rsid w:val="6EDA8864"/>
    <w:rsid w:val="6F2A690B"/>
    <w:rsid w:val="6F56326D"/>
    <w:rsid w:val="6F6F1813"/>
    <w:rsid w:val="6FA76658"/>
    <w:rsid w:val="6FAF4B51"/>
    <w:rsid w:val="6FB83E9C"/>
    <w:rsid w:val="6FC1495F"/>
    <w:rsid w:val="6FDC20E6"/>
    <w:rsid w:val="6FDFB860"/>
    <w:rsid w:val="6FE5165F"/>
    <w:rsid w:val="6FE7CAC7"/>
    <w:rsid w:val="702CF58A"/>
    <w:rsid w:val="703920E5"/>
    <w:rsid w:val="7043E312"/>
    <w:rsid w:val="704E12E0"/>
    <w:rsid w:val="704E5542"/>
    <w:rsid w:val="70742E2B"/>
    <w:rsid w:val="707EB1CD"/>
    <w:rsid w:val="70BA01AD"/>
    <w:rsid w:val="70BE3F27"/>
    <w:rsid w:val="70D7C5E6"/>
    <w:rsid w:val="710AE2BD"/>
    <w:rsid w:val="71103416"/>
    <w:rsid w:val="7131CF59"/>
    <w:rsid w:val="71A90F26"/>
    <w:rsid w:val="71CA2385"/>
    <w:rsid w:val="71FEB0C3"/>
    <w:rsid w:val="720C7900"/>
    <w:rsid w:val="721FE29A"/>
    <w:rsid w:val="722821C7"/>
    <w:rsid w:val="7229C606"/>
    <w:rsid w:val="723C8ED5"/>
    <w:rsid w:val="7256AACB"/>
    <w:rsid w:val="72834375"/>
    <w:rsid w:val="7284700B"/>
    <w:rsid w:val="72954C88"/>
    <w:rsid w:val="729DA94D"/>
    <w:rsid w:val="72A64247"/>
    <w:rsid w:val="72CC84A1"/>
    <w:rsid w:val="72D7B41D"/>
    <w:rsid w:val="72EC8EC6"/>
    <w:rsid w:val="730B6901"/>
    <w:rsid w:val="731C2175"/>
    <w:rsid w:val="733E0B26"/>
    <w:rsid w:val="7361F3F7"/>
    <w:rsid w:val="73AF1C91"/>
    <w:rsid w:val="73B6528F"/>
    <w:rsid w:val="73D85F36"/>
    <w:rsid w:val="740C2A56"/>
    <w:rsid w:val="7438CDDD"/>
    <w:rsid w:val="74403B5B"/>
    <w:rsid w:val="74A6F4A5"/>
    <w:rsid w:val="74E2F475"/>
    <w:rsid w:val="74E5AFDF"/>
    <w:rsid w:val="750F486D"/>
    <w:rsid w:val="7530F648"/>
    <w:rsid w:val="75329989"/>
    <w:rsid w:val="75902418"/>
    <w:rsid w:val="75B80D16"/>
    <w:rsid w:val="75CE9F1F"/>
    <w:rsid w:val="75E3C2DA"/>
    <w:rsid w:val="75EA71D4"/>
    <w:rsid w:val="762C547F"/>
    <w:rsid w:val="763FAD8D"/>
    <w:rsid w:val="766AB3B9"/>
    <w:rsid w:val="768E9742"/>
    <w:rsid w:val="769B6E92"/>
    <w:rsid w:val="76DA9601"/>
    <w:rsid w:val="7726B4EE"/>
    <w:rsid w:val="772A6827"/>
    <w:rsid w:val="77328829"/>
    <w:rsid w:val="776967AF"/>
    <w:rsid w:val="777A6CAF"/>
    <w:rsid w:val="777E1B91"/>
    <w:rsid w:val="77B4BBE2"/>
    <w:rsid w:val="78092FBD"/>
    <w:rsid w:val="78453EBD"/>
    <w:rsid w:val="7852388C"/>
    <w:rsid w:val="78535BF5"/>
    <w:rsid w:val="785C9997"/>
    <w:rsid w:val="78968F31"/>
    <w:rsid w:val="78EBA47E"/>
    <w:rsid w:val="79642B51"/>
    <w:rsid w:val="7967E9A6"/>
    <w:rsid w:val="797912FD"/>
    <w:rsid w:val="79B4E5A8"/>
    <w:rsid w:val="79CC5824"/>
    <w:rsid w:val="79D5A84D"/>
    <w:rsid w:val="7A3076B5"/>
    <w:rsid w:val="7A30A455"/>
    <w:rsid w:val="7A40473F"/>
    <w:rsid w:val="7A5C9B11"/>
    <w:rsid w:val="7A5E91E0"/>
    <w:rsid w:val="7A88321E"/>
    <w:rsid w:val="7ACE3B11"/>
    <w:rsid w:val="7AEF12C9"/>
    <w:rsid w:val="7AFD8C32"/>
    <w:rsid w:val="7B108AD4"/>
    <w:rsid w:val="7B27CC8F"/>
    <w:rsid w:val="7B338063"/>
    <w:rsid w:val="7B5B2543"/>
    <w:rsid w:val="7B623833"/>
    <w:rsid w:val="7B71727B"/>
    <w:rsid w:val="7B7736D3"/>
    <w:rsid w:val="7B80860B"/>
    <w:rsid w:val="7B849A6D"/>
    <w:rsid w:val="7B943A59"/>
    <w:rsid w:val="7BF51E6B"/>
    <w:rsid w:val="7C01C37C"/>
    <w:rsid w:val="7C399FC4"/>
    <w:rsid w:val="7C6569F5"/>
    <w:rsid w:val="7C707188"/>
    <w:rsid w:val="7C839C86"/>
    <w:rsid w:val="7C8C5F24"/>
    <w:rsid w:val="7C9D0C34"/>
    <w:rsid w:val="7CCD06F5"/>
    <w:rsid w:val="7CDF9BFE"/>
    <w:rsid w:val="7CE30D64"/>
    <w:rsid w:val="7CF88B90"/>
    <w:rsid w:val="7D0752BE"/>
    <w:rsid w:val="7D3988CA"/>
    <w:rsid w:val="7D49FD1F"/>
    <w:rsid w:val="7D72CE58"/>
    <w:rsid w:val="7D7C246F"/>
    <w:rsid w:val="7E0EC919"/>
    <w:rsid w:val="7E16DB03"/>
    <w:rsid w:val="7E2C1E4A"/>
    <w:rsid w:val="7E35B5D6"/>
    <w:rsid w:val="7E417613"/>
    <w:rsid w:val="7E483090"/>
    <w:rsid w:val="7E82643A"/>
    <w:rsid w:val="7E8A93DB"/>
    <w:rsid w:val="7E9D6844"/>
    <w:rsid w:val="7EA6657D"/>
    <w:rsid w:val="7EBF81B2"/>
    <w:rsid w:val="7EC0E23A"/>
    <w:rsid w:val="7ED67BC3"/>
    <w:rsid w:val="7EE705F1"/>
    <w:rsid w:val="7EFC393A"/>
    <w:rsid w:val="7EFC3FA0"/>
    <w:rsid w:val="7F0206A9"/>
    <w:rsid w:val="7F45C350"/>
    <w:rsid w:val="7F556EBE"/>
    <w:rsid w:val="7F8588D7"/>
    <w:rsid w:val="7FC1EDD5"/>
    <w:rsid w:val="7FD6C051"/>
    <w:rsid w:val="7FD8C3F3"/>
    <w:rsid w:val="7FDED3F1"/>
    <w:rsid w:val="7FE66AA7"/>
    <w:rsid w:val="7FE95776"/>
    <w:rsid w:val="7FF029C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CDDCA20D-0148-49F3-AA58-EBD55594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16E1A"/>
    <w:pPr>
      <w:keepNext/>
      <w:numPr>
        <w:ilvl w:val="2"/>
        <w:numId w:val="1"/>
      </w:numPr>
      <w:suppressAutoHyphens/>
      <w:spacing w:before="120" w:after="120" w:line="240" w:lineRule="auto"/>
    </w:pPr>
    <w:rPr>
      <w:rFonts w:ascii="Arial" w:eastAsiaTheme="majorEastAsia"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16E1A"/>
    <w:rPr>
      <w:rFonts w:ascii="Arial" w:eastAsiaTheme="majorEastAsia"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normaltextrun">
    <w:name w:val="normaltextrun"/>
    <w:basedOn w:val="DefaultParagraphFont"/>
    <w:rsid w:val="00716E1A"/>
  </w:style>
  <w:style w:type="character" w:styleId="Emphasis">
    <w:name w:val="Emphasis"/>
    <w:basedOn w:val="DefaultParagraphFont"/>
    <w:uiPriority w:val="20"/>
    <w:qFormat/>
    <w:rsid w:val="00716E1A"/>
    <w:rPr>
      <w:i/>
      <w:iCs/>
    </w:rPr>
  </w:style>
  <w:style w:type="character" w:customStyle="1" w:styleId="eop">
    <w:name w:val="eop"/>
    <w:basedOn w:val="DefaultParagraphFont"/>
    <w:rsid w:val="00716E1A"/>
  </w:style>
  <w:style w:type="character" w:styleId="UnresolvedMention">
    <w:name w:val="Unresolved Mention"/>
    <w:basedOn w:val="DefaultParagraphFont"/>
    <w:uiPriority w:val="99"/>
    <w:semiHidden/>
    <w:unhideWhenUsed/>
    <w:rsid w:val="00CE294A"/>
    <w:rPr>
      <w:color w:val="605E5C"/>
      <w:shd w:val="clear" w:color="auto" w:fill="E1DFDD"/>
    </w:rPr>
  </w:style>
  <w:style w:type="character" w:styleId="PlaceholderText">
    <w:name w:val="Placeholder Text"/>
    <w:basedOn w:val="DefaultParagraphFont"/>
    <w:uiPriority w:val="99"/>
    <w:semiHidden/>
    <w:rsid w:val="006525FB"/>
    <w:rPr>
      <w:color w:val="80808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86CE1"/>
    <w:pPr>
      <w:spacing w:after="0" w:line="240" w:lineRule="auto"/>
    </w:pPr>
    <w:rPr>
      <w:rFonts w:ascii="Arial" w:eastAsia="Times New Roman" w:hAnsi="Arial" w:cs="Times New Roman"/>
      <w:sz w:val="18"/>
      <w:szCs w:val="20"/>
      <w:lang w:val="en-GB"/>
    </w:rPr>
  </w:style>
  <w:style w:type="character" w:customStyle="1" w:styleId="anchor-text">
    <w:name w:val="anchor-text"/>
    <w:basedOn w:val="DefaultParagraphFont"/>
    <w:rsid w:val="0065386A"/>
  </w:style>
  <w:style w:type="character" w:customStyle="1" w:styleId="cf01">
    <w:name w:val="cf01"/>
    <w:basedOn w:val="DefaultParagraphFont"/>
    <w:rsid w:val="00CE25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3057">
      <w:bodyDiv w:val="1"/>
      <w:marLeft w:val="0"/>
      <w:marRight w:val="0"/>
      <w:marTop w:val="0"/>
      <w:marBottom w:val="0"/>
      <w:divBdr>
        <w:top w:val="none" w:sz="0" w:space="0" w:color="auto"/>
        <w:left w:val="none" w:sz="0" w:space="0" w:color="auto"/>
        <w:bottom w:val="none" w:sz="0" w:space="0" w:color="auto"/>
        <w:right w:val="none" w:sz="0" w:space="0" w:color="auto"/>
      </w:divBdr>
    </w:div>
    <w:div w:id="59404189">
      <w:bodyDiv w:val="1"/>
      <w:marLeft w:val="0"/>
      <w:marRight w:val="0"/>
      <w:marTop w:val="0"/>
      <w:marBottom w:val="0"/>
      <w:divBdr>
        <w:top w:val="none" w:sz="0" w:space="0" w:color="auto"/>
        <w:left w:val="none" w:sz="0" w:space="0" w:color="auto"/>
        <w:bottom w:val="none" w:sz="0" w:space="0" w:color="auto"/>
        <w:right w:val="none" w:sz="0" w:space="0" w:color="auto"/>
      </w:divBdr>
    </w:div>
    <w:div w:id="87964926">
      <w:bodyDiv w:val="1"/>
      <w:marLeft w:val="0"/>
      <w:marRight w:val="0"/>
      <w:marTop w:val="0"/>
      <w:marBottom w:val="0"/>
      <w:divBdr>
        <w:top w:val="none" w:sz="0" w:space="0" w:color="auto"/>
        <w:left w:val="none" w:sz="0" w:space="0" w:color="auto"/>
        <w:bottom w:val="none" w:sz="0" w:space="0" w:color="auto"/>
        <w:right w:val="none" w:sz="0" w:space="0" w:color="auto"/>
      </w:divBdr>
    </w:div>
    <w:div w:id="99768084">
      <w:bodyDiv w:val="1"/>
      <w:marLeft w:val="0"/>
      <w:marRight w:val="0"/>
      <w:marTop w:val="0"/>
      <w:marBottom w:val="0"/>
      <w:divBdr>
        <w:top w:val="none" w:sz="0" w:space="0" w:color="auto"/>
        <w:left w:val="none" w:sz="0" w:space="0" w:color="auto"/>
        <w:bottom w:val="none" w:sz="0" w:space="0" w:color="auto"/>
        <w:right w:val="none" w:sz="0" w:space="0" w:color="auto"/>
      </w:divBdr>
      <w:divsChild>
        <w:div w:id="72896975">
          <w:marLeft w:val="480"/>
          <w:marRight w:val="0"/>
          <w:marTop w:val="0"/>
          <w:marBottom w:val="0"/>
          <w:divBdr>
            <w:top w:val="none" w:sz="0" w:space="0" w:color="auto"/>
            <w:left w:val="none" w:sz="0" w:space="0" w:color="auto"/>
            <w:bottom w:val="none" w:sz="0" w:space="0" w:color="auto"/>
            <w:right w:val="none" w:sz="0" w:space="0" w:color="auto"/>
          </w:divBdr>
        </w:div>
        <w:div w:id="194778042">
          <w:marLeft w:val="480"/>
          <w:marRight w:val="0"/>
          <w:marTop w:val="0"/>
          <w:marBottom w:val="0"/>
          <w:divBdr>
            <w:top w:val="none" w:sz="0" w:space="0" w:color="auto"/>
            <w:left w:val="none" w:sz="0" w:space="0" w:color="auto"/>
            <w:bottom w:val="none" w:sz="0" w:space="0" w:color="auto"/>
            <w:right w:val="none" w:sz="0" w:space="0" w:color="auto"/>
          </w:divBdr>
        </w:div>
        <w:div w:id="410467885">
          <w:marLeft w:val="480"/>
          <w:marRight w:val="0"/>
          <w:marTop w:val="0"/>
          <w:marBottom w:val="0"/>
          <w:divBdr>
            <w:top w:val="none" w:sz="0" w:space="0" w:color="auto"/>
            <w:left w:val="none" w:sz="0" w:space="0" w:color="auto"/>
            <w:bottom w:val="none" w:sz="0" w:space="0" w:color="auto"/>
            <w:right w:val="none" w:sz="0" w:space="0" w:color="auto"/>
          </w:divBdr>
        </w:div>
        <w:div w:id="560602572">
          <w:marLeft w:val="480"/>
          <w:marRight w:val="0"/>
          <w:marTop w:val="0"/>
          <w:marBottom w:val="0"/>
          <w:divBdr>
            <w:top w:val="none" w:sz="0" w:space="0" w:color="auto"/>
            <w:left w:val="none" w:sz="0" w:space="0" w:color="auto"/>
            <w:bottom w:val="none" w:sz="0" w:space="0" w:color="auto"/>
            <w:right w:val="none" w:sz="0" w:space="0" w:color="auto"/>
          </w:divBdr>
        </w:div>
        <w:div w:id="594442270">
          <w:marLeft w:val="480"/>
          <w:marRight w:val="0"/>
          <w:marTop w:val="0"/>
          <w:marBottom w:val="0"/>
          <w:divBdr>
            <w:top w:val="none" w:sz="0" w:space="0" w:color="auto"/>
            <w:left w:val="none" w:sz="0" w:space="0" w:color="auto"/>
            <w:bottom w:val="none" w:sz="0" w:space="0" w:color="auto"/>
            <w:right w:val="none" w:sz="0" w:space="0" w:color="auto"/>
          </w:divBdr>
        </w:div>
        <w:div w:id="629020029">
          <w:marLeft w:val="480"/>
          <w:marRight w:val="0"/>
          <w:marTop w:val="0"/>
          <w:marBottom w:val="0"/>
          <w:divBdr>
            <w:top w:val="none" w:sz="0" w:space="0" w:color="auto"/>
            <w:left w:val="none" w:sz="0" w:space="0" w:color="auto"/>
            <w:bottom w:val="none" w:sz="0" w:space="0" w:color="auto"/>
            <w:right w:val="none" w:sz="0" w:space="0" w:color="auto"/>
          </w:divBdr>
        </w:div>
        <w:div w:id="683820425">
          <w:marLeft w:val="480"/>
          <w:marRight w:val="0"/>
          <w:marTop w:val="0"/>
          <w:marBottom w:val="0"/>
          <w:divBdr>
            <w:top w:val="none" w:sz="0" w:space="0" w:color="auto"/>
            <w:left w:val="none" w:sz="0" w:space="0" w:color="auto"/>
            <w:bottom w:val="none" w:sz="0" w:space="0" w:color="auto"/>
            <w:right w:val="none" w:sz="0" w:space="0" w:color="auto"/>
          </w:divBdr>
        </w:div>
        <w:div w:id="947588563">
          <w:marLeft w:val="480"/>
          <w:marRight w:val="0"/>
          <w:marTop w:val="0"/>
          <w:marBottom w:val="0"/>
          <w:divBdr>
            <w:top w:val="none" w:sz="0" w:space="0" w:color="auto"/>
            <w:left w:val="none" w:sz="0" w:space="0" w:color="auto"/>
            <w:bottom w:val="none" w:sz="0" w:space="0" w:color="auto"/>
            <w:right w:val="none" w:sz="0" w:space="0" w:color="auto"/>
          </w:divBdr>
        </w:div>
        <w:div w:id="1160192610">
          <w:marLeft w:val="480"/>
          <w:marRight w:val="0"/>
          <w:marTop w:val="0"/>
          <w:marBottom w:val="0"/>
          <w:divBdr>
            <w:top w:val="none" w:sz="0" w:space="0" w:color="auto"/>
            <w:left w:val="none" w:sz="0" w:space="0" w:color="auto"/>
            <w:bottom w:val="none" w:sz="0" w:space="0" w:color="auto"/>
            <w:right w:val="none" w:sz="0" w:space="0" w:color="auto"/>
          </w:divBdr>
        </w:div>
        <w:div w:id="1215196651">
          <w:marLeft w:val="480"/>
          <w:marRight w:val="0"/>
          <w:marTop w:val="0"/>
          <w:marBottom w:val="0"/>
          <w:divBdr>
            <w:top w:val="none" w:sz="0" w:space="0" w:color="auto"/>
            <w:left w:val="none" w:sz="0" w:space="0" w:color="auto"/>
            <w:bottom w:val="none" w:sz="0" w:space="0" w:color="auto"/>
            <w:right w:val="none" w:sz="0" w:space="0" w:color="auto"/>
          </w:divBdr>
        </w:div>
        <w:div w:id="1263494094">
          <w:marLeft w:val="480"/>
          <w:marRight w:val="0"/>
          <w:marTop w:val="0"/>
          <w:marBottom w:val="0"/>
          <w:divBdr>
            <w:top w:val="none" w:sz="0" w:space="0" w:color="auto"/>
            <w:left w:val="none" w:sz="0" w:space="0" w:color="auto"/>
            <w:bottom w:val="none" w:sz="0" w:space="0" w:color="auto"/>
            <w:right w:val="none" w:sz="0" w:space="0" w:color="auto"/>
          </w:divBdr>
        </w:div>
        <w:div w:id="1366829505">
          <w:marLeft w:val="480"/>
          <w:marRight w:val="0"/>
          <w:marTop w:val="0"/>
          <w:marBottom w:val="0"/>
          <w:divBdr>
            <w:top w:val="none" w:sz="0" w:space="0" w:color="auto"/>
            <w:left w:val="none" w:sz="0" w:space="0" w:color="auto"/>
            <w:bottom w:val="none" w:sz="0" w:space="0" w:color="auto"/>
            <w:right w:val="none" w:sz="0" w:space="0" w:color="auto"/>
          </w:divBdr>
        </w:div>
        <w:div w:id="1371373106">
          <w:marLeft w:val="480"/>
          <w:marRight w:val="0"/>
          <w:marTop w:val="0"/>
          <w:marBottom w:val="0"/>
          <w:divBdr>
            <w:top w:val="none" w:sz="0" w:space="0" w:color="auto"/>
            <w:left w:val="none" w:sz="0" w:space="0" w:color="auto"/>
            <w:bottom w:val="none" w:sz="0" w:space="0" w:color="auto"/>
            <w:right w:val="none" w:sz="0" w:space="0" w:color="auto"/>
          </w:divBdr>
        </w:div>
        <w:div w:id="1612277715">
          <w:marLeft w:val="480"/>
          <w:marRight w:val="0"/>
          <w:marTop w:val="0"/>
          <w:marBottom w:val="0"/>
          <w:divBdr>
            <w:top w:val="none" w:sz="0" w:space="0" w:color="auto"/>
            <w:left w:val="none" w:sz="0" w:space="0" w:color="auto"/>
            <w:bottom w:val="none" w:sz="0" w:space="0" w:color="auto"/>
            <w:right w:val="none" w:sz="0" w:space="0" w:color="auto"/>
          </w:divBdr>
        </w:div>
        <w:div w:id="1613433325">
          <w:marLeft w:val="480"/>
          <w:marRight w:val="0"/>
          <w:marTop w:val="0"/>
          <w:marBottom w:val="0"/>
          <w:divBdr>
            <w:top w:val="none" w:sz="0" w:space="0" w:color="auto"/>
            <w:left w:val="none" w:sz="0" w:space="0" w:color="auto"/>
            <w:bottom w:val="none" w:sz="0" w:space="0" w:color="auto"/>
            <w:right w:val="none" w:sz="0" w:space="0" w:color="auto"/>
          </w:divBdr>
        </w:div>
        <w:div w:id="1779176199">
          <w:marLeft w:val="480"/>
          <w:marRight w:val="0"/>
          <w:marTop w:val="0"/>
          <w:marBottom w:val="0"/>
          <w:divBdr>
            <w:top w:val="none" w:sz="0" w:space="0" w:color="auto"/>
            <w:left w:val="none" w:sz="0" w:space="0" w:color="auto"/>
            <w:bottom w:val="none" w:sz="0" w:space="0" w:color="auto"/>
            <w:right w:val="none" w:sz="0" w:space="0" w:color="auto"/>
          </w:divBdr>
        </w:div>
        <w:div w:id="1780952207">
          <w:marLeft w:val="480"/>
          <w:marRight w:val="0"/>
          <w:marTop w:val="0"/>
          <w:marBottom w:val="0"/>
          <w:divBdr>
            <w:top w:val="none" w:sz="0" w:space="0" w:color="auto"/>
            <w:left w:val="none" w:sz="0" w:space="0" w:color="auto"/>
            <w:bottom w:val="none" w:sz="0" w:space="0" w:color="auto"/>
            <w:right w:val="none" w:sz="0" w:space="0" w:color="auto"/>
          </w:divBdr>
        </w:div>
        <w:div w:id="1870944724">
          <w:marLeft w:val="480"/>
          <w:marRight w:val="0"/>
          <w:marTop w:val="0"/>
          <w:marBottom w:val="0"/>
          <w:divBdr>
            <w:top w:val="none" w:sz="0" w:space="0" w:color="auto"/>
            <w:left w:val="none" w:sz="0" w:space="0" w:color="auto"/>
            <w:bottom w:val="none" w:sz="0" w:space="0" w:color="auto"/>
            <w:right w:val="none" w:sz="0" w:space="0" w:color="auto"/>
          </w:divBdr>
        </w:div>
        <w:div w:id="1984432658">
          <w:marLeft w:val="480"/>
          <w:marRight w:val="0"/>
          <w:marTop w:val="0"/>
          <w:marBottom w:val="0"/>
          <w:divBdr>
            <w:top w:val="none" w:sz="0" w:space="0" w:color="auto"/>
            <w:left w:val="none" w:sz="0" w:space="0" w:color="auto"/>
            <w:bottom w:val="none" w:sz="0" w:space="0" w:color="auto"/>
            <w:right w:val="none" w:sz="0" w:space="0" w:color="auto"/>
          </w:divBdr>
        </w:div>
        <w:div w:id="2108109036">
          <w:marLeft w:val="480"/>
          <w:marRight w:val="0"/>
          <w:marTop w:val="0"/>
          <w:marBottom w:val="0"/>
          <w:divBdr>
            <w:top w:val="none" w:sz="0" w:space="0" w:color="auto"/>
            <w:left w:val="none" w:sz="0" w:space="0" w:color="auto"/>
            <w:bottom w:val="none" w:sz="0" w:space="0" w:color="auto"/>
            <w:right w:val="none" w:sz="0" w:space="0" w:color="auto"/>
          </w:divBdr>
        </w:div>
        <w:div w:id="2126731341">
          <w:marLeft w:val="480"/>
          <w:marRight w:val="0"/>
          <w:marTop w:val="0"/>
          <w:marBottom w:val="0"/>
          <w:divBdr>
            <w:top w:val="none" w:sz="0" w:space="0" w:color="auto"/>
            <w:left w:val="none" w:sz="0" w:space="0" w:color="auto"/>
            <w:bottom w:val="none" w:sz="0" w:space="0" w:color="auto"/>
            <w:right w:val="none" w:sz="0" w:space="0" w:color="auto"/>
          </w:divBdr>
        </w:div>
      </w:divsChild>
    </w:div>
    <w:div w:id="110125226">
      <w:bodyDiv w:val="1"/>
      <w:marLeft w:val="0"/>
      <w:marRight w:val="0"/>
      <w:marTop w:val="0"/>
      <w:marBottom w:val="0"/>
      <w:divBdr>
        <w:top w:val="none" w:sz="0" w:space="0" w:color="auto"/>
        <w:left w:val="none" w:sz="0" w:space="0" w:color="auto"/>
        <w:bottom w:val="none" w:sz="0" w:space="0" w:color="auto"/>
        <w:right w:val="none" w:sz="0" w:space="0" w:color="auto"/>
      </w:divBdr>
    </w:div>
    <w:div w:id="138810828">
      <w:bodyDiv w:val="1"/>
      <w:marLeft w:val="0"/>
      <w:marRight w:val="0"/>
      <w:marTop w:val="0"/>
      <w:marBottom w:val="0"/>
      <w:divBdr>
        <w:top w:val="none" w:sz="0" w:space="0" w:color="auto"/>
        <w:left w:val="none" w:sz="0" w:space="0" w:color="auto"/>
        <w:bottom w:val="none" w:sz="0" w:space="0" w:color="auto"/>
        <w:right w:val="none" w:sz="0" w:space="0" w:color="auto"/>
      </w:divBdr>
    </w:div>
    <w:div w:id="165947021">
      <w:bodyDiv w:val="1"/>
      <w:marLeft w:val="0"/>
      <w:marRight w:val="0"/>
      <w:marTop w:val="0"/>
      <w:marBottom w:val="0"/>
      <w:divBdr>
        <w:top w:val="none" w:sz="0" w:space="0" w:color="auto"/>
        <w:left w:val="none" w:sz="0" w:space="0" w:color="auto"/>
        <w:bottom w:val="none" w:sz="0" w:space="0" w:color="auto"/>
        <w:right w:val="none" w:sz="0" w:space="0" w:color="auto"/>
      </w:divBdr>
    </w:div>
    <w:div w:id="220599170">
      <w:bodyDiv w:val="1"/>
      <w:marLeft w:val="0"/>
      <w:marRight w:val="0"/>
      <w:marTop w:val="0"/>
      <w:marBottom w:val="0"/>
      <w:divBdr>
        <w:top w:val="none" w:sz="0" w:space="0" w:color="auto"/>
        <w:left w:val="none" w:sz="0" w:space="0" w:color="auto"/>
        <w:bottom w:val="none" w:sz="0" w:space="0" w:color="auto"/>
        <w:right w:val="none" w:sz="0" w:space="0" w:color="auto"/>
      </w:divBdr>
    </w:div>
    <w:div w:id="228031126">
      <w:bodyDiv w:val="1"/>
      <w:marLeft w:val="0"/>
      <w:marRight w:val="0"/>
      <w:marTop w:val="0"/>
      <w:marBottom w:val="0"/>
      <w:divBdr>
        <w:top w:val="none" w:sz="0" w:space="0" w:color="auto"/>
        <w:left w:val="none" w:sz="0" w:space="0" w:color="auto"/>
        <w:bottom w:val="none" w:sz="0" w:space="0" w:color="auto"/>
        <w:right w:val="none" w:sz="0" w:space="0" w:color="auto"/>
      </w:divBdr>
      <w:divsChild>
        <w:div w:id="37557407">
          <w:marLeft w:val="480"/>
          <w:marRight w:val="0"/>
          <w:marTop w:val="0"/>
          <w:marBottom w:val="0"/>
          <w:divBdr>
            <w:top w:val="none" w:sz="0" w:space="0" w:color="auto"/>
            <w:left w:val="none" w:sz="0" w:space="0" w:color="auto"/>
            <w:bottom w:val="none" w:sz="0" w:space="0" w:color="auto"/>
            <w:right w:val="none" w:sz="0" w:space="0" w:color="auto"/>
          </w:divBdr>
        </w:div>
        <w:div w:id="95752826">
          <w:marLeft w:val="480"/>
          <w:marRight w:val="0"/>
          <w:marTop w:val="0"/>
          <w:marBottom w:val="0"/>
          <w:divBdr>
            <w:top w:val="none" w:sz="0" w:space="0" w:color="auto"/>
            <w:left w:val="none" w:sz="0" w:space="0" w:color="auto"/>
            <w:bottom w:val="none" w:sz="0" w:space="0" w:color="auto"/>
            <w:right w:val="none" w:sz="0" w:space="0" w:color="auto"/>
          </w:divBdr>
        </w:div>
        <w:div w:id="209415174">
          <w:marLeft w:val="480"/>
          <w:marRight w:val="0"/>
          <w:marTop w:val="0"/>
          <w:marBottom w:val="0"/>
          <w:divBdr>
            <w:top w:val="none" w:sz="0" w:space="0" w:color="auto"/>
            <w:left w:val="none" w:sz="0" w:space="0" w:color="auto"/>
            <w:bottom w:val="none" w:sz="0" w:space="0" w:color="auto"/>
            <w:right w:val="none" w:sz="0" w:space="0" w:color="auto"/>
          </w:divBdr>
        </w:div>
        <w:div w:id="223758328">
          <w:marLeft w:val="480"/>
          <w:marRight w:val="0"/>
          <w:marTop w:val="0"/>
          <w:marBottom w:val="0"/>
          <w:divBdr>
            <w:top w:val="none" w:sz="0" w:space="0" w:color="auto"/>
            <w:left w:val="none" w:sz="0" w:space="0" w:color="auto"/>
            <w:bottom w:val="none" w:sz="0" w:space="0" w:color="auto"/>
            <w:right w:val="none" w:sz="0" w:space="0" w:color="auto"/>
          </w:divBdr>
        </w:div>
        <w:div w:id="256400815">
          <w:marLeft w:val="480"/>
          <w:marRight w:val="0"/>
          <w:marTop w:val="0"/>
          <w:marBottom w:val="0"/>
          <w:divBdr>
            <w:top w:val="none" w:sz="0" w:space="0" w:color="auto"/>
            <w:left w:val="none" w:sz="0" w:space="0" w:color="auto"/>
            <w:bottom w:val="none" w:sz="0" w:space="0" w:color="auto"/>
            <w:right w:val="none" w:sz="0" w:space="0" w:color="auto"/>
          </w:divBdr>
        </w:div>
        <w:div w:id="270361514">
          <w:marLeft w:val="480"/>
          <w:marRight w:val="0"/>
          <w:marTop w:val="0"/>
          <w:marBottom w:val="0"/>
          <w:divBdr>
            <w:top w:val="none" w:sz="0" w:space="0" w:color="auto"/>
            <w:left w:val="none" w:sz="0" w:space="0" w:color="auto"/>
            <w:bottom w:val="none" w:sz="0" w:space="0" w:color="auto"/>
            <w:right w:val="none" w:sz="0" w:space="0" w:color="auto"/>
          </w:divBdr>
        </w:div>
        <w:div w:id="279335043">
          <w:marLeft w:val="480"/>
          <w:marRight w:val="0"/>
          <w:marTop w:val="0"/>
          <w:marBottom w:val="0"/>
          <w:divBdr>
            <w:top w:val="none" w:sz="0" w:space="0" w:color="auto"/>
            <w:left w:val="none" w:sz="0" w:space="0" w:color="auto"/>
            <w:bottom w:val="none" w:sz="0" w:space="0" w:color="auto"/>
            <w:right w:val="none" w:sz="0" w:space="0" w:color="auto"/>
          </w:divBdr>
        </w:div>
        <w:div w:id="288246129">
          <w:marLeft w:val="480"/>
          <w:marRight w:val="0"/>
          <w:marTop w:val="0"/>
          <w:marBottom w:val="0"/>
          <w:divBdr>
            <w:top w:val="none" w:sz="0" w:space="0" w:color="auto"/>
            <w:left w:val="none" w:sz="0" w:space="0" w:color="auto"/>
            <w:bottom w:val="none" w:sz="0" w:space="0" w:color="auto"/>
            <w:right w:val="none" w:sz="0" w:space="0" w:color="auto"/>
          </w:divBdr>
        </w:div>
        <w:div w:id="400718617">
          <w:marLeft w:val="480"/>
          <w:marRight w:val="0"/>
          <w:marTop w:val="0"/>
          <w:marBottom w:val="0"/>
          <w:divBdr>
            <w:top w:val="none" w:sz="0" w:space="0" w:color="auto"/>
            <w:left w:val="none" w:sz="0" w:space="0" w:color="auto"/>
            <w:bottom w:val="none" w:sz="0" w:space="0" w:color="auto"/>
            <w:right w:val="none" w:sz="0" w:space="0" w:color="auto"/>
          </w:divBdr>
        </w:div>
        <w:div w:id="434987407">
          <w:marLeft w:val="480"/>
          <w:marRight w:val="0"/>
          <w:marTop w:val="0"/>
          <w:marBottom w:val="0"/>
          <w:divBdr>
            <w:top w:val="none" w:sz="0" w:space="0" w:color="auto"/>
            <w:left w:val="none" w:sz="0" w:space="0" w:color="auto"/>
            <w:bottom w:val="none" w:sz="0" w:space="0" w:color="auto"/>
            <w:right w:val="none" w:sz="0" w:space="0" w:color="auto"/>
          </w:divBdr>
        </w:div>
        <w:div w:id="573320687">
          <w:marLeft w:val="480"/>
          <w:marRight w:val="0"/>
          <w:marTop w:val="0"/>
          <w:marBottom w:val="0"/>
          <w:divBdr>
            <w:top w:val="none" w:sz="0" w:space="0" w:color="auto"/>
            <w:left w:val="none" w:sz="0" w:space="0" w:color="auto"/>
            <w:bottom w:val="none" w:sz="0" w:space="0" w:color="auto"/>
            <w:right w:val="none" w:sz="0" w:space="0" w:color="auto"/>
          </w:divBdr>
        </w:div>
        <w:div w:id="761075498">
          <w:marLeft w:val="480"/>
          <w:marRight w:val="0"/>
          <w:marTop w:val="0"/>
          <w:marBottom w:val="0"/>
          <w:divBdr>
            <w:top w:val="none" w:sz="0" w:space="0" w:color="auto"/>
            <w:left w:val="none" w:sz="0" w:space="0" w:color="auto"/>
            <w:bottom w:val="none" w:sz="0" w:space="0" w:color="auto"/>
            <w:right w:val="none" w:sz="0" w:space="0" w:color="auto"/>
          </w:divBdr>
        </w:div>
        <w:div w:id="763920035">
          <w:marLeft w:val="480"/>
          <w:marRight w:val="0"/>
          <w:marTop w:val="0"/>
          <w:marBottom w:val="0"/>
          <w:divBdr>
            <w:top w:val="none" w:sz="0" w:space="0" w:color="auto"/>
            <w:left w:val="none" w:sz="0" w:space="0" w:color="auto"/>
            <w:bottom w:val="none" w:sz="0" w:space="0" w:color="auto"/>
            <w:right w:val="none" w:sz="0" w:space="0" w:color="auto"/>
          </w:divBdr>
        </w:div>
        <w:div w:id="898982529">
          <w:marLeft w:val="480"/>
          <w:marRight w:val="0"/>
          <w:marTop w:val="0"/>
          <w:marBottom w:val="0"/>
          <w:divBdr>
            <w:top w:val="none" w:sz="0" w:space="0" w:color="auto"/>
            <w:left w:val="none" w:sz="0" w:space="0" w:color="auto"/>
            <w:bottom w:val="none" w:sz="0" w:space="0" w:color="auto"/>
            <w:right w:val="none" w:sz="0" w:space="0" w:color="auto"/>
          </w:divBdr>
        </w:div>
        <w:div w:id="1081952789">
          <w:marLeft w:val="480"/>
          <w:marRight w:val="0"/>
          <w:marTop w:val="0"/>
          <w:marBottom w:val="0"/>
          <w:divBdr>
            <w:top w:val="none" w:sz="0" w:space="0" w:color="auto"/>
            <w:left w:val="none" w:sz="0" w:space="0" w:color="auto"/>
            <w:bottom w:val="none" w:sz="0" w:space="0" w:color="auto"/>
            <w:right w:val="none" w:sz="0" w:space="0" w:color="auto"/>
          </w:divBdr>
        </w:div>
        <w:div w:id="1125196929">
          <w:marLeft w:val="480"/>
          <w:marRight w:val="0"/>
          <w:marTop w:val="0"/>
          <w:marBottom w:val="0"/>
          <w:divBdr>
            <w:top w:val="none" w:sz="0" w:space="0" w:color="auto"/>
            <w:left w:val="none" w:sz="0" w:space="0" w:color="auto"/>
            <w:bottom w:val="none" w:sz="0" w:space="0" w:color="auto"/>
            <w:right w:val="none" w:sz="0" w:space="0" w:color="auto"/>
          </w:divBdr>
        </w:div>
        <w:div w:id="1150172241">
          <w:marLeft w:val="480"/>
          <w:marRight w:val="0"/>
          <w:marTop w:val="0"/>
          <w:marBottom w:val="0"/>
          <w:divBdr>
            <w:top w:val="none" w:sz="0" w:space="0" w:color="auto"/>
            <w:left w:val="none" w:sz="0" w:space="0" w:color="auto"/>
            <w:bottom w:val="none" w:sz="0" w:space="0" w:color="auto"/>
            <w:right w:val="none" w:sz="0" w:space="0" w:color="auto"/>
          </w:divBdr>
        </w:div>
        <w:div w:id="1357779195">
          <w:marLeft w:val="480"/>
          <w:marRight w:val="0"/>
          <w:marTop w:val="0"/>
          <w:marBottom w:val="0"/>
          <w:divBdr>
            <w:top w:val="none" w:sz="0" w:space="0" w:color="auto"/>
            <w:left w:val="none" w:sz="0" w:space="0" w:color="auto"/>
            <w:bottom w:val="none" w:sz="0" w:space="0" w:color="auto"/>
            <w:right w:val="none" w:sz="0" w:space="0" w:color="auto"/>
          </w:divBdr>
        </w:div>
        <w:div w:id="1613972538">
          <w:marLeft w:val="480"/>
          <w:marRight w:val="0"/>
          <w:marTop w:val="0"/>
          <w:marBottom w:val="0"/>
          <w:divBdr>
            <w:top w:val="none" w:sz="0" w:space="0" w:color="auto"/>
            <w:left w:val="none" w:sz="0" w:space="0" w:color="auto"/>
            <w:bottom w:val="none" w:sz="0" w:space="0" w:color="auto"/>
            <w:right w:val="none" w:sz="0" w:space="0" w:color="auto"/>
          </w:divBdr>
        </w:div>
        <w:div w:id="1756242486">
          <w:marLeft w:val="480"/>
          <w:marRight w:val="0"/>
          <w:marTop w:val="0"/>
          <w:marBottom w:val="0"/>
          <w:divBdr>
            <w:top w:val="none" w:sz="0" w:space="0" w:color="auto"/>
            <w:left w:val="none" w:sz="0" w:space="0" w:color="auto"/>
            <w:bottom w:val="none" w:sz="0" w:space="0" w:color="auto"/>
            <w:right w:val="none" w:sz="0" w:space="0" w:color="auto"/>
          </w:divBdr>
        </w:div>
        <w:div w:id="1813675013">
          <w:marLeft w:val="480"/>
          <w:marRight w:val="0"/>
          <w:marTop w:val="0"/>
          <w:marBottom w:val="0"/>
          <w:divBdr>
            <w:top w:val="none" w:sz="0" w:space="0" w:color="auto"/>
            <w:left w:val="none" w:sz="0" w:space="0" w:color="auto"/>
            <w:bottom w:val="none" w:sz="0" w:space="0" w:color="auto"/>
            <w:right w:val="none" w:sz="0" w:space="0" w:color="auto"/>
          </w:divBdr>
        </w:div>
      </w:divsChild>
    </w:div>
    <w:div w:id="233247778">
      <w:bodyDiv w:val="1"/>
      <w:marLeft w:val="0"/>
      <w:marRight w:val="0"/>
      <w:marTop w:val="0"/>
      <w:marBottom w:val="0"/>
      <w:divBdr>
        <w:top w:val="none" w:sz="0" w:space="0" w:color="auto"/>
        <w:left w:val="none" w:sz="0" w:space="0" w:color="auto"/>
        <w:bottom w:val="none" w:sz="0" w:space="0" w:color="auto"/>
        <w:right w:val="none" w:sz="0" w:space="0" w:color="auto"/>
      </w:divBdr>
    </w:div>
    <w:div w:id="263533516">
      <w:bodyDiv w:val="1"/>
      <w:marLeft w:val="0"/>
      <w:marRight w:val="0"/>
      <w:marTop w:val="0"/>
      <w:marBottom w:val="0"/>
      <w:divBdr>
        <w:top w:val="none" w:sz="0" w:space="0" w:color="auto"/>
        <w:left w:val="none" w:sz="0" w:space="0" w:color="auto"/>
        <w:bottom w:val="none" w:sz="0" w:space="0" w:color="auto"/>
        <w:right w:val="none" w:sz="0" w:space="0" w:color="auto"/>
      </w:divBdr>
    </w:div>
    <w:div w:id="266933045">
      <w:bodyDiv w:val="1"/>
      <w:marLeft w:val="0"/>
      <w:marRight w:val="0"/>
      <w:marTop w:val="0"/>
      <w:marBottom w:val="0"/>
      <w:divBdr>
        <w:top w:val="none" w:sz="0" w:space="0" w:color="auto"/>
        <w:left w:val="none" w:sz="0" w:space="0" w:color="auto"/>
        <w:bottom w:val="none" w:sz="0" w:space="0" w:color="auto"/>
        <w:right w:val="none" w:sz="0" w:space="0" w:color="auto"/>
      </w:divBdr>
      <w:divsChild>
        <w:div w:id="17514286">
          <w:marLeft w:val="480"/>
          <w:marRight w:val="0"/>
          <w:marTop w:val="0"/>
          <w:marBottom w:val="0"/>
          <w:divBdr>
            <w:top w:val="none" w:sz="0" w:space="0" w:color="auto"/>
            <w:left w:val="none" w:sz="0" w:space="0" w:color="auto"/>
            <w:bottom w:val="none" w:sz="0" w:space="0" w:color="auto"/>
            <w:right w:val="none" w:sz="0" w:space="0" w:color="auto"/>
          </w:divBdr>
        </w:div>
        <w:div w:id="91319937">
          <w:marLeft w:val="480"/>
          <w:marRight w:val="0"/>
          <w:marTop w:val="0"/>
          <w:marBottom w:val="0"/>
          <w:divBdr>
            <w:top w:val="none" w:sz="0" w:space="0" w:color="auto"/>
            <w:left w:val="none" w:sz="0" w:space="0" w:color="auto"/>
            <w:bottom w:val="none" w:sz="0" w:space="0" w:color="auto"/>
            <w:right w:val="none" w:sz="0" w:space="0" w:color="auto"/>
          </w:divBdr>
        </w:div>
        <w:div w:id="310673136">
          <w:marLeft w:val="480"/>
          <w:marRight w:val="0"/>
          <w:marTop w:val="0"/>
          <w:marBottom w:val="0"/>
          <w:divBdr>
            <w:top w:val="none" w:sz="0" w:space="0" w:color="auto"/>
            <w:left w:val="none" w:sz="0" w:space="0" w:color="auto"/>
            <w:bottom w:val="none" w:sz="0" w:space="0" w:color="auto"/>
            <w:right w:val="none" w:sz="0" w:space="0" w:color="auto"/>
          </w:divBdr>
        </w:div>
        <w:div w:id="315426543">
          <w:marLeft w:val="480"/>
          <w:marRight w:val="0"/>
          <w:marTop w:val="0"/>
          <w:marBottom w:val="0"/>
          <w:divBdr>
            <w:top w:val="none" w:sz="0" w:space="0" w:color="auto"/>
            <w:left w:val="none" w:sz="0" w:space="0" w:color="auto"/>
            <w:bottom w:val="none" w:sz="0" w:space="0" w:color="auto"/>
            <w:right w:val="none" w:sz="0" w:space="0" w:color="auto"/>
          </w:divBdr>
        </w:div>
        <w:div w:id="840658907">
          <w:marLeft w:val="480"/>
          <w:marRight w:val="0"/>
          <w:marTop w:val="0"/>
          <w:marBottom w:val="0"/>
          <w:divBdr>
            <w:top w:val="none" w:sz="0" w:space="0" w:color="auto"/>
            <w:left w:val="none" w:sz="0" w:space="0" w:color="auto"/>
            <w:bottom w:val="none" w:sz="0" w:space="0" w:color="auto"/>
            <w:right w:val="none" w:sz="0" w:space="0" w:color="auto"/>
          </w:divBdr>
        </w:div>
        <w:div w:id="886063334">
          <w:marLeft w:val="480"/>
          <w:marRight w:val="0"/>
          <w:marTop w:val="0"/>
          <w:marBottom w:val="0"/>
          <w:divBdr>
            <w:top w:val="none" w:sz="0" w:space="0" w:color="auto"/>
            <w:left w:val="none" w:sz="0" w:space="0" w:color="auto"/>
            <w:bottom w:val="none" w:sz="0" w:space="0" w:color="auto"/>
            <w:right w:val="none" w:sz="0" w:space="0" w:color="auto"/>
          </w:divBdr>
        </w:div>
        <w:div w:id="887492901">
          <w:marLeft w:val="480"/>
          <w:marRight w:val="0"/>
          <w:marTop w:val="0"/>
          <w:marBottom w:val="0"/>
          <w:divBdr>
            <w:top w:val="none" w:sz="0" w:space="0" w:color="auto"/>
            <w:left w:val="none" w:sz="0" w:space="0" w:color="auto"/>
            <w:bottom w:val="none" w:sz="0" w:space="0" w:color="auto"/>
            <w:right w:val="none" w:sz="0" w:space="0" w:color="auto"/>
          </w:divBdr>
        </w:div>
        <w:div w:id="1030881974">
          <w:marLeft w:val="480"/>
          <w:marRight w:val="0"/>
          <w:marTop w:val="0"/>
          <w:marBottom w:val="0"/>
          <w:divBdr>
            <w:top w:val="none" w:sz="0" w:space="0" w:color="auto"/>
            <w:left w:val="none" w:sz="0" w:space="0" w:color="auto"/>
            <w:bottom w:val="none" w:sz="0" w:space="0" w:color="auto"/>
            <w:right w:val="none" w:sz="0" w:space="0" w:color="auto"/>
          </w:divBdr>
        </w:div>
        <w:div w:id="1257399705">
          <w:marLeft w:val="480"/>
          <w:marRight w:val="0"/>
          <w:marTop w:val="0"/>
          <w:marBottom w:val="0"/>
          <w:divBdr>
            <w:top w:val="none" w:sz="0" w:space="0" w:color="auto"/>
            <w:left w:val="none" w:sz="0" w:space="0" w:color="auto"/>
            <w:bottom w:val="none" w:sz="0" w:space="0" w:color="auto"/>
            <w:right w:val="none" w:sz="0" w:space="0" w:color="auto"/>
          </w:divBdr>
        </w:div>
        <w:div w:id="1333142940">
          <w:marLeft w:val="480"/>
          <w:marRight w:val="0"/>
          <w:marTop w:val="0"/>
          <w:marBottom w:val="0"/>
          <w:divBdr>
            <w:top w:val="none" w:sz="0" w:space="0" w:color="auto"/>
            <w:left w:val="none" w:sz="0" w:space="0" w:color="auto"/>
            <w:bottom w:val="none" w:sz="0" w:space="0" w:color="auto"/>
            <w:right w:val="none" w:sz="0" w:space="0" w:color="auto"/>
          </w:divBdr>
        </w:div>
        <w:div w:id="1491562701">
          <w:marLeft w:val="480"/>
          <w:marRight w:val="0"/>
          <w:marTop w:val="0"/>
          <w:marBottom w:val="0"/>
          <w:divBdr>
            <w:top w:val="none" w:sz="0" w:space="0" w:color="auto"/>
            <w:left w:val="none" w:sz="0" w:space="0" w:color="auto"/>
            <w:bottom w:val="none" w:sz="0" w:space="0" w:color="auto"/>
            <w:right w:val="none" w:sz="0" w:space="0" w:color="auto"/>
          </w:divBdr>
        </w:div>
        <w:div w:id="1516114337">
          <w:marLeft w:val="480"/>
          <w:marRight w:val="0"/>
          <w:marTop w:val="0"/>
          <w:marBottom w:val="0"/>
          <w:divBdr>
            <w:top w:val="none" w:sz="0" w:space="0" w:color="auto"/>
            <w:left w:val="none" w:sz="0" w:space="0" w:color="auto"/>
            <w:bottom w:val="none" w:sz="0" w:space="0" w:color="auto"/>
            <w:right w:val="none" w:sz="0" w:space="0" w:color="auto"/>
          </w:divBdr>
        </w:div>
        <w:div w:id="1642074224">
          <w:marLeft w:val="480"/>
          <w:marRight w:val="0"/>
          <w:marTop w:val="0"/>
          <w:marBottom w:val="0"/>
          <w:divBdr>
            <w:top w:val="none" w:sz="0" w:space="0" w:color="auto"/>
            <w:left w:val="none" w:sz="0" w:space="0" w:color="auto"/>
            <w:bottom w:val="none" w:sz="0" w:space="0" w:color="auto"/>
            <w:right w:val="none" w:sz="0" w:space="0" w:color="auto"/>
          </w:divBdr>
        </w:div>
        <w:div w:id="1687713336">
          <w:marLeft w:val="480"/>
          <w:marRight w:val="0"/>
          <w:marTop w:val="0"/>
          <w:marBottom w:val="0"/>
          <w:divBdr>
            <w:top w:val="none" w:sz="0" w:space="0" w:color="auto"/>
            <w:left w:val="none" w:sz="0" w:space="0" w:color="auto"/>
            <w:bottom w:val="none" w:sz="0" w:space="0" w:color="auto"/>
            <w:right w:val="none" w:sz="0" w:space="0" w:color="auto"/>
          </w:divBdr>
        </w:div>
        <w:div w:id="1692996856">
          <w:marLeft w:val="480"/>
          <w:marRight w:val="0"/>
          <w:marTop w:val="0"/>
          <w:marBottom w:val="0"/>
          <w:divBdr>
            <w:top w:val="none" w:sz="0" w:space="0" w:color="auto"/>
            <w:left w:val="none" w:sz="0" w:space="0" w:color="auto"/>
            <w:bottom w:val="none" w:sz="0" w:space="0" w:color="auto"/>
            <w:right w:val="none" w:sz="0" w:space="0" w:color="auto"/>
          </w:divBdr>
        </w:div>
        <w:div w:id="1693415982">
          <w:marLeft w:val="480"/>
          <w:marRight w:val="0"/>
          <w:marTop w:val="0"/>
          <w:marBottom w:val="0"/>
          <w:divBdr>
            <w:top w:val="none" w:sz="0" w:space="0" w:color="auto"/>
            <w:left w:val="none" w:sz="0" w:space="0" w:color="auto"/>
            <w:bottom w:val="none" w:sz="0" w:space="0" w:color="auto"/>
            <w:right w:val="none" w:sz="0" w:space="0" w:color="auto"/>
          </w:divBdr>
        </w:div>
        <w:div w:id="1777406610">
          <w:marLeft w:val="480"/>
          <w:marRight w:val="0"/>
          <w:marTop w:val="0"/>
          <w:marBottom w:val="0"/>
          <w:divBdr>
            <w:top w:val="none" w:sz="0" w:space="0" w:color="auto"/>
            <w:left w:val="none" w:sz="0" w:space="0" w:color="auto"/>
            <w:bottom w:val="none" w:sz="0" w:space="0" w:color="auto"/>
            <w:right w:val="none" w:sz="0" w:space="0" w:color="auto"/>
          </w:divBdr>
        </w:div>
        <w:div w:id="1817606549">
          <w:marLeft w:val="480"/>
          <w:marRight w:val="0"/>
          <w:marTop w:val="0"/>
          <w:marBottom w:val="0"/>
          <w:divBdr>
            <w:top w:val="none" w:sz="0" w:space="0" w:color="auto"/>
            <w:left w:val="none" w:sz="0" w:space="0" w:color="auto"/>
            <w:bottom w:val="none" w:sz="0" w:space="0" w:color="auto"/>
            <w:right w:val="none" w:sz="0" w:space="0" w:color="auto"/>
          </w:divBdr>
        </w:div>
        <w:div w:id="1900551101">
          <w:marLeft w:val="480"/>
          <w:marRight w:val="0"/>
          <w:marTop w:val="0"/>
          <w:marBottom w:val="0"/>
          <w:divBdr>
            <w:top w:val="none" w:sz="0" w:space="0" w:color="auto"/>
            <w:left w:val="none" w:sz="0" w:space="0" w:color="auto"/>
            <w:bottom w:val="none" w:sz="0" w:space="0" w:color="auto"/>
            <w:right w:val="none" w:sz="0" w:space="0" w:color="auto"/>
          </w:divBdr>
        </w:div>
        <w:div w:id="1969818577">
          <w:marLeft w:val="480"/>
          <w:marRight w:val="0"/>
          <w:marTop w:val="0"/>
          <w:marBottom w:val="0"/>
          <w:divBdr>
            <w:top w:val="none" w:sz="0" w:space="0" w:color="auto"/>
            <w:left w:val="none" w:sz="0" w:space="0" w:color="auto"/>
            <w:bottom w:val="none" w:sz="0" w:space="0" w:color="auto"/>
            <w:right w:val="none" w:sz="0" w:space="0" w:color="auto"/>
          </w:divBdr>
        </w:div>
        <w:div w:id="2135246629">
          <w:marLeft w:val="480"/>
          <w:marRight w:val="0"/>
          <w:marTop w:val="0"/>
          <w:marBottom w:val="0"/>
          <w:divBdr>
            <w:top w:val="none" w:sz="0" w:space="0" w:color="auto"/>
            <w:left w:val="none" w:sz="0" w:space="0" w:color="auto"/>
            <w:bottom w:val="none" w:sz="0" w:space="0" w:color="auto"/>
            <w:right w:val="none" w:sz="0" w:space="0" w:color="auto"/>
          </w:divBdr>
        </w:div>
      </w:divsChild>
    </w:div>
    <w:div w:id="332100958">
      <w:bodyDiv w:val="1"/>
      <w:marLeft w:val="0"/>
      <w:marRight w:val="0"/>
      <w:marTop w:val="0"/>
      <w:marBottom w:val="0"/>
      <w:divBdr>
        <w:top w:val="none" w:sz="0" w:space="0" w:color="auto"/>
        <w:left w:val="none" w:sz="0" w:space="0" w:color="auto"/>
        <w:bottom w:val="none" w:sz="0" w:space="0" w:color="auto"/>
        <w:right w:val="none" w:sz="0" w:space="0" w:color="auto"/>
      </w:divBdr>
    </w:div>
    <w:div w:id="344673743">
      <w:bodyDiv w:val="1"/>
      <w:marLeft w:val="0"/>
      <w:marRight w:val="0"/>
      <w:marTop w:val="0"/>
      <w:marBottom w:val="0"/>
      <w:divBdr>
        <w:top w:val="none" w:sz="0" w:space="0" w:color="auto"/>
        <w:left w:val="none" w:sz="0" w:space="0" w:color="auto"/>
        <w:bottom w:val="none" w:sz="0" w:space="0" w:color="auto"/>
        <w:right w:val="none" w:sz="0" w:space="0" w:color="auto"/>
      </w:divBdr>
    </w:div>
    <w:div w:id="357119271">
      <w:bodyDiv w:val="1"/>
      <w:marLeft w:val="0"/>
      <w:marRight w:val="0"/>
      <w:marTop w:val="0"/>
      <w:marBottom w:val="0"/>
      <w:divBdr>
        <w:top w:val="none" w:sz="0" w:space="0" w:color="auto"/>
        <w:left w:val="none" w:sz="0" w:space="0" w:color="auto"/>
        <w:bottom w:val="none" w:sz="0" w:space="0" w:color="auto"/>
        <w:right w:val="none" w:sz="0" w:space="0" w:color="auto"/>
      </w:divBdr>
    </w:div>
    <w:div w:id="404955266">
      <w:bodyDiv w:val="1"/>
      <w:marLeft w:val="0"/>
      <w:marRight w:val="0"/>
      <w:marTop w:val="0"/>
      <w:marBottom w:val="0"/>
      <w:divBdr>
        <w:top w:val="none" w:sz="0" w:space="0" w:color="auto"/>
        <w:left w:val="none" w:sz="0" w:space="0" w:color="auto"/>
        <w:bottom w:val="none" w:sz="0" w:space="0" w:color="auto"/>
        <w:right w:val="none" w:sz="0" w:space="0" w:color="auto"/>
      </w:divBdr>
    </w:div>
    <w:div w:id="412699088">
      <w:bodyDiv w:val="1"/>
      <w:marLeft w:val="0"/>
      <w:marRight w:val="0"/>
      <w:marTop w:val="0"/>
      <w:marBottom w:val="0"/>
      <w:divBdr>
        <w:top w:val="none" w:sz="0" w:space="0" w:color="auto"/>
        <w:left w:val="none" w:sz="0" w:space="0" w:color="auto"/>
        <w:bottom w:val="none" w:sz="0" w:space="0" w:color="auto"/>
        <w:right w:val="none" w:sz="0" w:space="0" w:color="auto"/>
      </w:divBdr>
    </w:div>
    <w:div w:id="413019443">
      <w:bodyDiv w:val="1"/>
      <w:marLeft w:val="0"/>
      <w:marRight w:val="0"/>
      <w:marTop w:val="0"/>
      <w:marBottom w:val="0"/>
      <w:divBdr>
        <w:top w:val="none" w:sz="0" w:space="0" w:color="auto"/>
        <w:left w:val="none" w:sz="0" w:space="0" w:color="auto"/>
        <w:bottom w:val="none" w:sz="0" w:space="0" w:color="auto"/>
        <w:right w:val="none" w:sz="0" w:space="0" w:color="auto"/>
      </w:divBdr>
    </w:div>
    <w:div w:id="440806558">
      <w:bodyDiv w:val="1"/>
      <w:marLeft w:val="0"/>
      <w:marRight w:val="0"/>
      <w:marTop w:val="0"/>
      <w:marBottom w:val="0"/>
      <w:divBdr>
        <w:top w:val="none" w:sz="0" w:space="0" w:color="auto"/>
        <w:left w:val="none" w:sz="0" w:space="0" w:color="auto"/>
        <w:bottom w:val="none" w:sz="0" w:space="0" w:color="auto"/>
        <w:right w:val="none" w:sz="0" w:space="0" w:color="auto"/>
      </w:divBdr>
    </w:div>
    <w:div w:id="478502199">
      <w:bodyDiv w:val="1"/>
      <w:marLeft w:val="0"/>
      <w:marRight w:val="0"/>
      <w:marTop w:val="0"/>
      <w:marBottom w:val="0"/>
      <w:divBdr>
        <w:top w:val="none" w:sz="0" w:space="0" w:color="auto"/>
        <w:left w:val="none" w:sz="0" w:space="0" w:color="auto"/>
        <w:bottom w:val="none" w:sz="0" w:space="0" w:color="auto"/>
        <w:right w:val="none" w:sz="0" w:space="0" w:color="auto"/>
      </w:divBdr>
      <w:divsChild>
        <w:div w:id="320351811">
          <w:marLeft w:val="480"/>
          <w:marRight w:val="0"/>
          <w:marTop w:val="0"/>
          <w:marBottom w:val="0"/>
          <w:divBdr>
            <w:top w:val="none" w:sz="0" w:space="0" w:color="auto"/>
            <w:left w:val="none" w:sz="0" w:space="0" w:color="auto"/>
            <w:bottom w:val="none" w:sz="0" w:space="0" w:color="auto"/>
            <w:right w:val="none" w:sz="0" w:space="0" w:color="auto"/>
          </w:divBdr>
        </w:div>
        <w:div w:id="423960852">
          <w:marLeft w:val="480"/>
          <w:marRight w:val="0"/>
          <w:marTop w:val="0"/>
          <w:marBottom w:val="0"/>
          <w:divBdr>
            <w:top w:val="none" w:sz="0" w:space="0" w:color="auto"/>
            <w:left w:val="none" w:sz="0" w:space="0" w:color="auto"/>
            <w:bottom w:val="none" w:sz="0" w:space="0" w:color="auto"/>
            <w:right w:val="none" w:sz="0" w:space="0" w:color="auto"/>
          </w:divBdr>
        </w:div>
        <w:div w:id="444271902">
          <w:marLeft w:val="480"/>
          <w:marRight w:val="0"/>
          <w:marTop w:val="0"/>
          <w:marBottom w:val="0"/>
          <w:divBdr>
            <w:top w:val="none" w:sz="0" w:space="0" w:color="auto"/>
            <w:left w:val="none" w:sz="0" w:space="0" w:color="auto"/>
            <w:bottom w:val="none" w:sz="0" w:space="0" w:color="auto"/>
            <w:right w:val="none" w:sz="0" w:space="0" w:color="auto"/>
          </w:divBdr>
        </w:div>
        <w:div w:id="581455442">
          <w:marLeft w:val="480"/>
          <w:marRight w:val="0"/>
          <w:marTop w:val="0"/>
          <w:marBottom w:val="0"/>
          <w:divBdr>
            <w:top w:val="none" w:sz="0" w:space="0" w:color="auto"/>
            <w:left w:val="none" w:sz="0" w:space="0" w:color="auto"/>
            <w:bottom w:val="none" w:sz="0" w:space="0" w:color="auto"/>
            <w:right w:val="none" w:sz="0" w:space="0" w:color="auto"/>
          </w:divBdr>
        </w:div>
        <w:div w:id="621039927">
          <w:marLeft w:val="480"/>
          <w:marRight w:val="0"/>
          <w:marTop w:val="0"/>
          <w:marBottom w:val="0"/>
          <w:divBdr>
            <w:top w:val="none" w:sz="0" w:space="0" w:color="auto"/>
            <w:left w:val="none" w:sz="0" w:space="0" w:color="auto"/>
            <w:bottom w:val="none" w:sz="0" w:space="0" w:color="auto"/>
            <w:right w:val="none" w:sz="0" w:space="0" w:color="auto"/>
          </w:divBdr>
        </w:div>
        <w:div w:id="818152111">
          <w:marLeft w:val="480"/>
          <w:marRight w:val="0"/>
          <w:marTop w:val="0"/>
          <w:marBottom w:val="0"/>
          <w:divBdr>
            <w:top w:val="none" w:sz="0" w:space="0" w:color="auto"/>
            <w:left w:val="none" w:sz="0" w:space="0" w:color="auto"/>
            <w:bottom w:val="none" w:sz="0" w:space="0" w:color="auto"/>
            <w:right w:val="none" w:sz="0" w:space="0" w:color="auto"/>
          </w:divBdr>
        </w:div>
        <w:div w:id="988829729">
          <w:marLeft w:val="480"/>
          <w:marRight w:val="0"/>
          <w:marTop w:val="0"/>
          <w:marBottom w:val="0"/>
          <w:divBdr>
            <w:top w:val="none" w:sz="0" w:space="0" w:color="auto"/>
            <w:left w:val="none" w:sz="0" w:space="0" w:color="auto"/>
            <w:bottom w:val="none" w:sz="0" w:space="0" w:color="auto"/>
            <w:right w:val="none" w:sz="0" w:space="0" w:color="auto"/>
          </w:divBdr>
        </w:div>
        <w:div w:id="1029260466">
          <w:marLeft w:val="480"/>
          <w:marRight w:val="0"/>
          <w:marTop w:val="0"/>
          <w:marBottom w:val="0"/>
          <w:divBdr>
            <w:top w:val="none" w:sz="0" w:space="0" w:color="auto"/>
            <w:left w:val="none" w:sz="0" w:space="0" w:color="auto"/>
            <w:bottom w:val="none" w:sz="0" w:space="0" w:color="auto"/>
            <w:right w:val="none" w:sz="0" w:space="0" w:color="auto"/>
          </w:divBdr>
        </w:div>
        <w:div w:id="1043824632">
          <w:marLeft w:val="480"/>
          <w:marRight w:val="0"/>
          <w:marTop w:val="0"/>
          <w:marBottom w:val="0"/>
          <w:divBdr>
            <w:top w:val="none" w:sz="0" w:space="0" w:color="auto"/>
            <w:left w:val="none" w:sz="0" w:space="0" w:color="auto"/>
            <w:bottom w:val="none" w:sz="0" w:space="0" w:color="auto"/>
            <w:right w:val="none" w:sz="0" w:space="0" w:color="auto"/>
          </w:divBdr>
        </w:div>
        <w:div w:id="1168978447">
          <w:marLeft w:val="480"/>
          <w:marRight w:val="0"/>
          <w:marTop w:val="0"/>
          <w:marBottom w:val="0"/>
          <w:divBdr>
            <w:top w:val="none" w:sz="0" w:space="0" w:color="auto"/>
            <w:left w:val="none" w:sz="0" w:space="0" w:color="auto"/>
            <w:bottom w:val="none" w:sz="0" w:space="0" w:color="auto"/>
            <w:right w:val="none" w:sz="0" w:space="0" w:color="auto"/>
          </w:divBdr>
        </w:div>
        <w:div w:id="1299260707">
          <w:marLeft w:val="480"/>
          <w:marRight w:val="0"/>
          <w:marTop w:val="0"/>
          <w:marBottom w:val="0"/>
          <w:divBdr>
            <w:top w:val="none" w:sz="0" w:space="0" w:color="auto"/>
            <w:left w:val="none" w:sz="0" w:space="0" w:color="auto"/>
            <w:bottom w:val="none" w:sz="0" w:space="0" w:color="auto"/>
            <w:right w:val="none" w:sz="0" w:space="0" w:color="auto"/>
          </w:divBdr>
        </w:div>
        <w:div w:id="1404646663">
          <w:marLeft w:val="480"/>
          <w:marRight w:val="0"/>
          <w:marTop w:val="0"/>
          <w:marBottom w:val="0"/>
          <w:divBdr>
            <w:top w:val="none" w:sz="0" w:space="0" w:color="auto"/>
            <w:left w:val="none" w:sz="0" w:space="0" w:color="auto"/>
            <w:bottom w:val="none" w:sz="0" w:space="0" w:color="auto"/>
            <w:right w:val="none" w:sz="0" w:space="0" w:color="auto"/>
          </w:divBdr>
        </w:div>
        <w:div w:id="1412239622">
          <w:marLeft w:val="480"/>
          <w:marRight w:val="0"/>
          <w:marTop w:val="0"/>
          <w:marBottom w:val="0"/>
          <w:divBdr>
            <w:top w:val="none" w:sz="0" w:space="0" w:color="auto"/>
            <w:left w:val="none" w:sz="0" w:space="0" w:color="auto"/>
            <w:bottom w:val="none" w:sz="0" w:space="0" w:color="auto"/>
            <w:right w:val="none" w:sz="0" w:space="0" w:color="auto"/>
          </w:divBdr>
        </w:div>
        <w:div w:id="1444576489">
          <w:marLeft w:val="480"/>
          <w:marRight w:val="0"/>
          <w:marTop w:val="0"/>
          <w:marBottom w:val="0"/>
          <w:divBdr>
            <w:top w:val="none" w:sz="0" w:space="0" w:color="auto"/>
            <w:left w:val="none" w:sz="0" w:space="0" w:color="auto"/>
            <w:bottom w:val="none" w:sz="0" w:space="0" w:color="auto"/>
            <w:right w:val="none" w:sz="0" w:space="0" w:color="auto"/>
          </w:divBdr>
        </w:div>
        <w:div w:id="1651523490">
          <w:marLeft w:val="480"/>
          <w:marRight w:val="0"/>
          <w:marTop w:val="0"/>
          <w:marBottom w:val="0"/>
          <w:divBdr>
            <w:top w:val="none" w:sz="0" w:space="0" w:color="auto"/>
            <w:left w:val="none" w:sz="0" w:space="0" w:color="auto"/>
            <w:bottom w:val="none" w:sz="0" w:space="0" w:color="auto"/>
            <w:right w:val="none" w:sz="0" w:space="0" w:color="auto"/>
          </w:divBdr>
        </w:div>
        <w:div w:id="1811023010">
          <w:marLeft w:val="480"/>
          <w:marRight w:val="0"/>
          <w:marTop w:val="0"/>
          <w:marBottom w:val="0"/>
          <w:divBdr>
            <w:top w:val="none" w:sz="0" w:space="0" w:color="auto"/>
            <w:left w:val="none" w:sz="0" w:space="0" w:color="auto"/>
            <w:bottom w:val="none" w:sz="0" w:space="0" w:color="auto"/>
            <w:right w:val="none" w:sz="0" w:space="0" w:color="auto"/>
          </w:divBdr>
        </w:div>
        <w:div w:id="1911575021">
          <w:marLeft w:val="480"/>
          <w:marRight w:val="0"/>
          <w:marTop w:val="0"/>
          <w:marBottom w:val="0"/>
          <w:divBdr>
            <w:top w:val="none" w:sz="0" w:space="0" w:color="auto"/>
            <w:left w:val="none" w:sz="0" w:space="0" w:color="auto"/>
            <w:bottom w:val="none" w:sz="0" w:space="0" w:color="auto"/>
            <w:right w:val="none" w:sz="0" w:space="0" w:color="auto"/>
          </w:divBdr>
        </w:div>
        <w:div w:id="1955088945">
          <w:marLeft w:val="480"/>
          <w:marRight w:val="0"/>
          <w:marTop w:val="0"/>
          <w:marBottom w:val="0"/>
          <w:divBdr>
            <w:top w:val="none" w:sz="0" w:space="0" w:color="auto"/>
            <w:left w:val="none" w:sz="0" w:space="0" w:color="auto"/>
            <w:bottom w:val="none" w:sz="0" w:space="0" w:color="auto"/>
            <w:right w:val="none" w:sz="0" w:space="0" w:color="auto"/>
          </w:divBdr>
        </w:div>
        <w:div w:id="2006014696">
          <w:marLeft w:val="480"/>
          <w:marRight w:val="0"/>
          <w:marTop w:val="0"/>
          <w:marBottom w:val="0"/>
          <w:divBdr>
            <w:top w:val="none" w:sz="0" w:space="0" w:color="auto"/>
            <w:left w:val="none" w:sz="0" w:space="0" w:color="auto"/>
            <w:bottom w:val="none" w:sz="0" w:space="0" w:color="auto"/>
            <w:right w:val="none" w:sz="0" w:space="0" w:color="auto"/>
          </w:divBdr>
        </w:div>
        <w:div w:id="2037148931">
          <w:marLeft w:val="480"/>
          <w:marRight w:val="0"/>
          <w:marTop w:val="0"/>
          <w:marBottom w:val="0"/>
          <w:divBdr>
            <w:top w:val="none" w:sz="0" w:space="0" w:color="auto"/>
            <w:left w:val="none" w:sz="0" w:space="0" w:color="auto"/>
            <w:bottom w:val="none" w:sz="0" w:space="0" w:color="auto"/>
            <w:right w:val="none" w:sz="0" w:space="0" w:color="auto"/>
          </w:divBdr>
        </w:div>
        <w:div w:id="2078356177">
          <w:marLeft w:val="480"/>
          <w:marRight w:val="0"/>
          <w:marTop w:val="0"/>
          <w:marBottom w:val="0"/>
          <w:divBdr>
            <w:top w:val="none" w:sz="0" w:space="0" w:color="auto"/>
            <w:left w:val="none" w:sz="0" w:space="0" w:color="auto"/>
            <w:bottom w:val="none" w:sz="0" w:space="0" w:color="auto"/>
            <w:right w:val="none" w:sz="0" w:space="0" w:color="auto"/>
          </w:divBdr>
        </w:div>
      </w:divsChild>
    </w:div>
    <w:div w:id="514611691">
      <w:bodyDiv w:val="1"/>
      <w:marLeft w:val="0"/>
      <w:marRight w:val="0"/>
      <w:marTop w:val="0"/>
      <w:marBottom w:val="0"/>
      <w:divBdr>
        <w:top w:val="none" w:sz="0" w:space="0" w:color="auto"/>
        <w:left w:val="none" w:sz="0" w:space="0" w:color="auto"/>
        <w:bottom w:val="none" w:sz="0" w:space="0" w:color="auto"/>
        <w:right w:val="none" w:sz="0" w:space="0" w:color="auto"/>
      </w:divBdr>
    </w:div>
    <w:div w:id="562495989">
      <w:bodyDiv w:val="1"/>
      <w:marLeft w:val="0"/>
      <w:marRight w:val="0"/>
      <w:marTop w:val="0"/>
      <w:marBottom w:val="0"/>
      <w:divBdr>
        <w:top w:val="none" w:sz="0" w:space="0" w:color="auto"/>
        <w:left w:val="none" w:sz="0" w:space="0" w:color="auto"/>
        <w:bottom w:val="none" w:sz="0" w:space="0" w:color="auto"/>
        <w:right w:val="none" w:sz="0" w:space="0" w:color="auto"/>
      </w:divBdr>
    </w:div>
    <w:div w:id="579484343">
      <w:bodyDiv w:val="1"/>
      <w:marLeft w:val="0"/>
      <w:marRight w:val="0"/>
      <w:marTop w:val="0"/>
      <w:marBottom w:val="0"/>
      <w:divBdr>
        <w:top w:val="none" w:sz="0" w:space="0" w:color="auto"/>
        <w:left w:val="none" w:sz="0" w:space="0" w:color="auto"/>
        <w:bottom w:val="none" w:sz="0" w:space="0" w:color="auto"/>
        <w:right w:val="none" w:sz="0" w:space="0" w:color="auto"/>
      </w:divBdr>
    </w:div>
    <w:div w:id="635993344">
      <w:bodyDiv w:val="1"/>
      <w:marLeft w:val="0"/>
      <w:marRight w:val="0"/>
      <w:marTop w:val="0"/>
      <w:marBottom w:val="0"/>
      <w:divBdr>
        <w:top w:val="none" w:sz="0" w:space="0" w:color="auto"/>
        <w:left w:val="none" w:sz="0" w:space="0" w:color="auto"/>
        <w:bottom w:val="none" w:sz="0" w:space="0" w:color="auto"/>
        <w:right w:val="none" w:sz="0" w:space="0" w:color="auto"/>
      </w:divBdr>
    </w:div>
    <w:div w:id="690107484">
      <w:bodyDiv w:val="1"/>
      <w:marLeft w:val="0"/>
      <w:marRight w:val="0"/>
      <w:marTop w:val="0"/>
      <w:marBottom w:val="0"/>
      <w:divBdr>
        <w:top w:val="none" w:sz="0" w:space="0" w:color="auto"/>
        <w:left w:val="none" w:sz="0" w:space="0" w:color="auto"/>
        <w:bottom w:val="none" w:sz="0" w:space="0" w:color="auto"/>
        <w:right w:val="none" w:sz="0" w:space="0" w:color="auto"/>
      </w:divBdr>
      <w:divsChild>
        <w:div w:id="172693276">
          <w:marLeft w:val="480"/>
          <w:marRight w:val="0"/>
          <w:marTop w:val="0"/>
          <w:marBottom w:val="0"/>
          <w:divBdr>
            <w:top w:val="none" w:sz="0" w:space="0" w:color="auto"/>
            <w:left w:val="none" w:sz="0" w:space="0" w:color="auto"/>
            <w:bottom w:val="none" w:sz="0" w:space="0" w:color="auto"/>
            <w:right w:val="none" w:sz="0" w:space="0" w:color="auto"/>
          </w:divBdr>
        </w:div>
        <w:div w:id="196739736">
          <w:marLeft w:val="480"/>
          <w:marRight w:val="0"/>
          <w:marTop w:val="0"/>
          <w:marBottom w:val="0"/>
          <w:divBdr>
            <w:top w:val="none" w:sz="0" w:space="0" w:color="auto"/>
            <w:left w:val="none" w:sz="0" w:space="0" w:color="auto"/>
            <w:bottom w:val="none" w:sz="0" w:space="0" w:color="auto"/>
            <w:right w:val="none" w:sz="0" w:space="0" w:color="auto"/>
          </w:divBdr>
        </w:div>
        <w:div w:id="244269297">
          <w:marLeft w:val="480"/>
          <w:marRight w:val="0"/>
          <w:marTop w:val="0"/>
          <w:marBottom w:val="0"/>
          <w:divBdr>
            <w:top w:val="none" w:sz="0" w:space="0" w:color="auto"/>
            <w:left w:val="none" w:sz="0" w:space="0" w:color="auto"/>
            <w:bottom w:val="none" w:sz="0" w:space="0" w:color="auto"/>
            <w:right w:val="none" w:sz="0" w:space="0" w:color="auto"/>
          </w:divBdr>
        </w:div>
        <w:div w:id="290408139">
          <w:marLeft w:val="480"/>
          <w:marRight w:val="0"/>
          <w:marTop w:val="0"/>
          <w:marBottom w:val="0"/>
          <w:divBdr>
            <w:top w:val="none" w:sz="0" w:space="0" w:color="auto"/>
            <w:left w:val="none" w:sz="0" w:space="0" w:color="auto"/>
            <w:bottom w:val="none" w:sz="0" w:space="0" w:color="auto"/>
            <w:right w:val="none" w:sz="0" w:space="0" w:color="auto"/>
          </w:divBdr>
        </w:div>
        <w:div w:id="297538393">
          <w:marLeft w:val="480"/>
          <w:marRight w:val="0"/>
          <w:marTop w:val="0"/>
          <w:marBottom w:val="0"/>
          <w:divBdr>
            <w:top w:val="none" w:sz="0" w:space="0" w:color="auto"/>
            <w:left w:val="none" w:sz="0" w:space="0" w:color="auto"/>
            <w:bottom w:val="none" w:sz="0" w:space="0" w:color="auto"/>
            <w:right w:val="none" w:sz="0" w:space="0" w:color="auto"/>
          </w:divBdr>
        </w:div>
        <w:div w:id="302390522">
          <w:marLeft w:val="480"/>
          <w:marRight w:val="0"/>
          <w:marTop w:val="0"/>
          <w:marBottom w:val="0"/>
          <w:divBdr>
            <w:top w:val="none" w:sz="0" w:space="0" w:color="auto"/>
            <w:left w:val="none" w:sz="0" w:space="0" w:color="auto"/>
            <w:bottom w:val="none" w:sz="0" w:space="0" w:color="auto"/>
            <w:right w:val="none" w:sz="0" w:space="0" w:color="auto"/>
          </w:divBdr>
        </w:div>
        <w:div w:id="359089366">
          <w:marLeft w:val="480"/>
          <w:marRight w:val="0"/>
          <w:marTop w:val="0"/>
          <w:marBottom w:val="0"/>
          <w:divBdr>
            <w:top w:val="none" w:sz="0" w:space="0" w:color="auto"/>
            <w:left w:val="none" w:sz="0" w:space="0" w:color="auto"/>
            <w:bottom w:val="none" w:sz="0" w:space="0" w:color="auto"/>
            <w:right w:val="none" w:sz="0" w:space="0" w:color="auto"/>
          </w:divBdr>
        </w:div>
        <w:div w:id="429739889">
          <w:marLeft w:val="480"/>
          <w:marRight w:val="0"/>
          <w:marTop w:val="0"/>
          <w:marBottom w:val="0"/>
          <w:divBdr>
            <w:top w:val="none" w:sz="0" w:space="0" w:color="auto"/>
            <w:left w:val="none" w:sz="0" w:space="0" w:color="auto"/>
            <w:bottom w:val="none" w:sz="0" w:space="0" w:color="auto"/>
            <w:right w:val="none" w:sz="0" w:space="0" w:color="auto"/>
          </w:divBdr>
        </w:div>
        <w:div w:id="451021721">
          <w:marLeft w:val="480"/>
          <w:marRight w:val="0"/>
          <w:marTop w:val="0"/>
          <w:marBottom w:val="0"/>
          <w:divBdr>
            <w:top w:val="none" w:sz="0" w:space="0" w:color="auto"/>
            <w:left w:val="none" w:sz="0" w:space="0" w:color="auto"/>
            <w:bottom w:val="none" w:sz="0" w:space="0" w:color="auto"/>
            <w:right w:val="none" w:sz="0" w:space="0" w:color="auto"/>
          </w:divBdr>
        </w:div>
        <w:div w:id="725564055">
          <w:marLeft w:val="480"/>
          <w:marRight w:val="0"/>
          <w:marTop w:val="0"/>
          <w:marBottom w:val="0"/>
          <w:divBdr>
            <w:top w:val="none" w:sz="0" w:space="0" w:color="auto"/>
            <w:left w:val="none" w:sz="0" w:space="0" w:color="auto"/>
            <w:bottom w:val="none" w:sz="0" w:space="0" w:color="auto"/>
            <w:right w:val="none" w:sz="0" w:space="0" w:color="auto"/>
          </w:divBdr>
        </w:div>
        <w:div w:id="861164693">
          <w:marLeft w:val="480"/>
          <w:marRight w:val="0"/>
          <w:marTop w:val="0"/>
          <w:marBottom w:val="0"/>
          <w:divBdr>
            <w:top w:val="none" w:sz="0" w:space="0" w:color="auto"/>
            <w:left w:val="none" w:sz="0" w:space="0" w:color="auto"/>
            <w:bottom w:val="none" w:sz="0" w:space="0" w:color="auto"/>
            <w:right w:val="none" w:sz="0" w:space="0" w:color="auto"/>
          </w:divBdr>
        </w:div>
        <w:div w:id="1059280704">
          <w:marLeft w:val="480"/>
          <w:marRight w:val="0"/>
          <w:marTop w:val="0"/>
          <w:marBottom w:val="0"/>
          <w:divBdr>
            <w:top w:val="none" w:sz="0" w:space="0" w:color="auto"/>
            <w:left w:val="none" w:sz="0" w:space="0" w:color="auto"/>
            <w:bottom w:val="none" w:sz="0" w:space="0" w:color="auto"/>
            <w:right w:val="none" w:sz="0" w:space="0" w:color="auto"/>
          </w:divBdr>
        </w:div>
        <w:div w:id="1101879943">
          <w:marLeft w:val="480"/>
          <w:marRight w:val="0"/>
          <w:marTop w:val="0"/>
          <w:marBottom w:val="0"/>
          <w:divBdr>
            <w:top w:val="none" w:sz="0" w:space="0" w:color="auto"/>
            <w:left w:val="none" w:sz="0" w:space="0" w:color="auto"/>
            <w:bottom w:val="none" w:sz="0" w:space="0" w:color="auto"/>
            <w:right w:val="none" w:sz="0" w:space="0" w:color="auto"/>
          </w:divBdr>
        </w:div>
        <w:div w:id="1193418541">
          <w:marLeft w:val="480"/>
          <w:marRight w:val="0"/>
          <w:marTop w:val="0"/>
          <w:marBottom w:val="0"/>
          <w:divBdr>
            <w:top w:val="none" w:sz="0" w:space="0" w:color="auto"/>
            <w:left w:val="none" w:sz="0" w:space="0" w:color="auto"/>
            <w:bottom w:val="none" w:sz="0" w:space="0" w:color="auto"/>
            <w:right w:val="none" w:sz="0" w:space="0" w:color="auto"/>
          </w:divBdr>
        </w:div>
        <w:div w:id="1497721734">
          <w:marLeft w:val="480"/>
          <w:marRight w:val="0"/>
          <w:marTop w:val="0"/>
          <w:marBottom w:val="0"/>
          <w:divBdr>
            <w:top w:val="none" w:sz="0" w:space="0" w:color="auto"/>
            <w:left w:val="none" w:sz="0" w:space="0" w:color="auto"/>
            <w:bottom w:val="none" w:sz="0" w:space="0" w:color="auto"/>
            <w:right w:val="none" w:sz="0" w:space="0" w:color="auto"/>
          </w:divBdr>
        </w:div>
        <w:div w:id="1652557438">
          <w:marLeft w:val="480"/>
          <w:marRight w:val="0"/>
          <w:marTop w:val="0"/>
          <w:marBottom w:val="0"/>
          <w:divBdr>
            <w:top w:val="none" w:sz="0" w:space="0" w:color="auto"/>
            <w:left w:val="none" w:sz="0" w:space="0" w:color="auto"/>
            <w:bottom w:val="none" w:sz="0" w:space="0" w:color="auto"/>
            <w:right w:val="none" w:sz="0" w:space="0" w:color="auto"/>
          </w:divBdr>
        </w:div>
        <w:div w:id="1756825662">
          <w:marLeft w:val="480"/>
          <w:marRight w:val="0"/>
          <w:marTop w:val="0"/>
          <w:marBottom w:val="0"/>
          <w:divBdr>
            <w:top w:val="none" w:sz="0" w:space="0" w:color="auto"/>
            <w:left w:val="none" w:sz="0" w:space="0" w:color="auto"/>
            <w:bottom w:val="none" w:sz="0" w:space="0" w:color="auto"/>
            <w:right w:val="none" w:sz="0" w:space="0" w:color="auto"/>
          </w:divBdr>
        </w:div>
        <w:div w:id="1766681410">
          <w:marLeft w:val="480"/>
          <w:marRight w:val="0"/>
          <w:marTop w:val="0"/>
          <w:marBottom w:val="0"/>
          <w:divBdr>
            <w:top w:val="none" w:sz="0" w:space="0" w:color="auto"/>
            <w:left w:val="none" w:sz="0" w:space="0" w:color="auto"/>
            <w:bottom w:val="none" w:sz="0" w:space="0" w:color="auto"/>
            <w:right w:val="none" w:sz="0" w:space="0" w:color="auto"/>
          </w:divBdr>
        </w:div>
        <w:div w:id="1805928457">
          <w:marLeft w:val="480"/>
          <w:marRight w:val="0"/>
          <w:marTop w:val="0"/>
          <w:marBottom w:val="0"/>
          <w:divBdr>
            <w:top w:val="none" w:sz="0" w:space="0" w:color="auto"/>
            <w:left w:val="none" w:sz="0" w:space="0" w:color="auto"/>
            <w:bottom w:val="none" w:sz="0" w:space="0" w:color="auto"/>
            <w:right w:val="none" w:sz="0" w:space="0" w:color="auto"/>
          </w:divBdr>
        </w:div>
        <w:div w:id="1812483065">
          <w:marLeft w:val="480"/>
          <w:marRight w:val="0"/>
          <w:marTop w:val="0"/>
          <w:marBottom w:val="0"/>
          <w:divBdr>
            <w:top w:val="none" w:sz="0" w:space="0" w:color="auto"/>
            <w:left w:val="none" w:sz="0" w:space="0" w:color="auto"/>
            <w:bottom w:val="none" w:sz="0" w:space="0" w:color="auto"/>
            <w:right w:val="none" w:sz="0" w:space="0" w:color="auto"/>
          </w:divBdr>
        </w:div>
        <w:div w:id="2076081385">
          <w:marLeft w:val="480"/>
          <w:marRight w:val="0"/>
          <w:marTop w:val="0"/>
          <w:marBottom w:val="0"/>
          <w:divBdr>
            <w:top w:val="none" w:sz="0" w:space="0" w:color="auto"/>
            <w:left w:val="none" w:sz="0" w:space="0" w:color="auto"/>
            <w:bottom w:val="none" w:sz="0" w:space="0" w:color="auto"/>
            <w:right w:val="none" w:sz="0" w:space="0" w:color="auto"/>
          </w:divBdr>
        </w:div>
      </w:divsChild>
    </w:div>
    <w:div w:id="691539588">
      <w:bodyDiv w:val="1"/>
      <w:marLeft w:val="0"/>
      <w:marRight w:val="0"/>
      <w:marTop w:val="0"/>
      <w:marBottom w:val="0"/>
      <w:divBdr>
        <w:top w:val="none" w:sz="0" w:space="0" w:color="auto"/>
        <w:left w:val="none" w:sz="0" w:space="0" w:color="auto"/>
        <w:bottom w:val="none" w:sz="0" w:space="0" w:color="auto"/>
        <w:right w:val="none" w:sz="0" w:space="0" w:color="auto"/>
      </w:divBdr>
    </w:div>
    <w:div w:id="697581771">
      <w:bodyDiv w:val="1"/>
      <w:marLeft w:val="0"/>
      <w:marRight w:val="0"/>
      <w:marTop w:val="0"/>
      <w:marBottom w:val="0"/>
      <w:divBdr>
        <w:top w:val="none" w:sz="0" w:space="0" w:color="auto"/>
        <w:left w:val="none" w:sz="0" w:space="0" w:color="auto"/>
        <w:bottom w:val="none" w:sz="0" w:space="0" w:color="auto"/>
        <w:right w:val="none" w:sz="0" w:space="0" w:color="auto"/>
      </w:divBdr>
      <w:divsChild>
        <w:div w:id="17589858">
          <w:marLeft w:val="480"/>
          <w:marRight w:val="0"/>
          <w:marTop w:val="0"/>
          <w:marBottom w:val="0"/>
          <w:divBdr>
            <w:top w:val="none" w:sz="0" w:space="0" w:color="auto"/>
            <w:left w:val="none" w:sz="0" w:space="0" w:color="auto"/>
            <w:bottom w:val="none" w:sz="0" w:space="0" w:color="auto"/>
            <w:right w:val="none" w:sz="0" w:space="0" w:color="auto"/>
          </w:divBdr>
        </w:div>
        <w:div w:id="328024994">
          <w:marLeft w:val="480"/>
          <w:marRight w:val="0"/>
          <w:marTop w:val="0"/>
          <w:marBottom w:val="0"/>
          <w:divBdr>
            <w:top w:val="none" w:sz="0" w:space="0" w:color="auto"/>
            <w:left w:val="none" w:sz="0" w:space="0" w:color="auto"/>
            <w:bottom w:val="none" w:sz="0" w:space="0" w:color="auto"/>
            <w:right w:val="none" w:sz="0" w:space="0" w:color="auto"/>
          </w:divBdr>
        </w:div>
        <w:div w:id="412748930">
          <w:marLeft w:val="480"/>
          <w:marRight w:val="0"/>
          <w:marTop w:val="0"/>
          <w:marBottom w:val="0"/>
          <w:divBdr>
            <w:top w:val="none" w:sz="0" w:space="0" w:color="auto"/>
            <w:left w:val="none" w:sz="0" w:space="0" w:color="auto"/>
            <w:bottom w:val="none" w:sz="0" w:space="0" w:color="auto"/>
            <w:right w:val="none" w:sz="0" w:space="0" w:color="auto"/>
          </w:divBdr>
        </w:div>
        <w:div w:id="437138095">
          <w:marLeft w:val="480"/>
          <w:marRight w:val="0"/>
          <w:marTop w:val="0"/>
          <w:marBottom w:val="0"/>
          <w:divBdr>
            <w:top w:val="none" w:sz="0" w:space="0" w:color="auto"/>
            <w:left w:val="none" w:sz="0" w:space="0" w:color="auto"/>
            <w:bottom w:val="none" w:sz="0" w:space="0" w:color="auto"/>
            <w:right w:val="none" w:sz="0" w:space="0" w:color="auto"/>
          </w:divBdr>
        </w:div>
        <w:div w:id="465002799">
          <w:marLeft w:val="480"/>
          <w:marRight w:val="0"/>
          <w:marTop w:val="0"/>
          <w:marBottom w:val="0"/>
          <w:divBdr>
            <w:top w:val="none" w:sz="0" w:space="0" w:color="auto"/>
            <w:left w:val="none" w:sz="0" w:space="0" w:color="auto"/>
            <w:bottom w:val="none" w:sz="0" w:space="0" w:color="auto"/>
            <w:right w:val="none" w:sz="0" w:space="0" w:color="auto"/>
          </w:divBdr>
        </w:div>
        <w:div w:id="474954981">
          <w:marLeft w:val="480"/>
          <w:marRight w:val="0"/>
          <w:marTop w:val="0"/>
          <w:marBottom w:val="0"/>
          <w:divBdr>
            <w:top w:val="none" w:sz="0" w:space="0" w:color="auto"/>
            <w:left w:val="none" w:sz="0" w:space="0" w:color="auto"/>
            <w:bottom w:val="none" w:sz="0" w:space="0" w:color="auto"/>
            <w:right w:val="none" w:sz="0" w:space="0" w:color="auto"/>
          </w:divBdr>
        </w:div>
        <w:div w:id="552733344">
          <w:marLeft w:val="480"/>
          <w:marRight w:val="0"/>
          <w:marTop w:val="0"/>
          <w:marBottom w:val="0"/>
          <w:divBdr>
            <w:top w:val="none" w:sz="0" w:space="0" w:color="auto"/>
            <w:left w:val="none" w:sz="0" w:space="0" w:color="auto"/>
            <w:bottom w:val="none" w:sz="0" w:space="0" w:color="auto"/>
            <w:right w:val="none" w:sz="0" w:space="0" w:color="auto"/>
          </w:divBdr>
        </w:div>
        <w:div w:id="616721274">
          <w:marLeft w:val="480"/>
          <w:marRight w:val="0"/>
          <w:marTop w:val="0"/>
          <w:marBottom w:val="0"/>
          <w:divBdr>
            <w:top w:val="none" w:sz="0" w:space="0" w:color="auto"/>
            <w:left w:val="none" w:sz="0" w:space="0" w:color="auto"/>
            <w:bottom w:val="none" w:sz="0" w:space="0" w:color="auto"/>
            <w:right w:val="none" w:sz="0" w:space="0" w:color="auto"/>
          </w:divBdr>
        </w:div>
        <w:div w:id="898437243">
          <w:marLeft w:val="480"/>
          <w:marRight w:val="0"/>
          <w:marTop w:val="0"/>
          <w:marBottom w:val="0"/>
          <w:divBdr>
            <w:top w:val="none" w:sz="0" w:space="0" w:color="auto"/>
            <w:left w:val="none" w:sz="0" w:space="0" w:color="auto"/>
            <w:bottom w:val="none" w:sz="0" w:space="0" w:color="auto"/>
            <w:right w:val="none" w:sz="0" w:space="0" w:color="auto"/>
          </w:divBdr>
        </w:div>
        <w:div w:id="905534085">
          <w:marLeft w:val="480"/>
          <w:marRight w:val="0"/>
          <w:marTop w:val="0"/>
          <w:marBottom w:val="0"/>
          <w:divBdr>
            <w:top w:val="none" w:sz="0" w:space="0" w:color="auto"/>
            <w:left w:val="none" w:sz="0" w:space="0" w:color="auto"/>
            <w:bottom w:val="none" w:sz="0" w:space="0" w:color="auto"/>
            <w:right w:val="none" w:sz="0" w:space="0" w:color="auto"/>
          </w:divBdr>
        </w:div>
        <w:div w:id="913204085">
          <w:marLeft w:val="480"/>
          <w:marRight w:val="0"/>
          <w:marTop w:val="0"/>
          <w:marBottom w:val="0"/>
          <w:divBdr>
            <w:top w:val="none" w:sz="0" w:space="0" w:color="auto"/>
            <w:left w:val="none" w:sz="0" w:space="0" w:color="auto"/>
            <w:bottom w:val="none" w:sz="0" w:space="0" w:color="auto"/>
            <w:right w:val="none" w:sz="0" w:space="0" w:color="auto"/>
          </w:divBdr>
        </w:div>
        <w:div w:id="1270971058">
          <w:marLeft w:val="480"/>
          <w:marRight w:val="0"/>
          <w:marTop w:val="0"/>
          <w:marBottom w:val="0"/>
          <w:divBdr>
            <w:top w:val="none" w:sz="0" w:space="0" w:color="auto"/>
            <w:left w:val="none" w:sz="0" w:space="0" w:color="auto"/>
            <w:bottom w:val="none" w:sz="0" w:space="0" w:color="auto"/>
            <w:right w:val="none" w:sz="0" w:space="0" w:color="auto"/>
          </w:divBdr>
        </w:div>
        <w:div w:id="1289582315">
          <w:marLeft w:val="480"/>
          <w:marRight w:val="0"/>
          <w:marTop w:val="0"/>
          <w:marBottom w:val="0"/>
          <w:divBdr>
            <w:top w:val="none" w:sz="0" w:space="0" w:color="auto"/>
            <w:left w:val="none" w:sz="0" w:space="0" w:color="auto"/>
            <w:bottom w:val="none" w:sz="0" w:space="0" w:color="auto"/>
            <w:right w:val="none" w:sz="0" w:space="0" w:color="auto"/>
          </w:divBdr>
        </w:div>
        <w:div w:id="1509170639">
          <w:marLeft w:val="480"/>
          <w:marRight w:val="0"/>
          <w:marTop w:val="0"/>
          <w:marBottom w:val="0"/>
          <w:divBdr>
            <w:top w:val="none" w:sz="0" w:space="0" w:color="auto"/>
            <w:left w:val="none" w:sz="0" w:space="0" w:color="auto"/>
            <w:bottom w:val="none" w:sz="0" w:space="0" w:color="auto"/>
            <w:right w:val="none" w:sz="0" w:space="0" w:color="auto"/>
          </w:divBdr>
        </w:div>
        <w:div w:id="1509364714">
          <w:marLeft w:val="480"/>
          <w:marRight w:val="0"/>
          <w:marTop w:val="0"/>
          <w:marBottom w:val="0"/>
          <w:divBdr>
            <w:top w:val="none" w:sz="0" w:space="0" w:color="auto"/>
            <w:left w:val="none" w:sz="0" w:space="0" w:color="auto"/>
            <w:bottom w:val="none" w:sz="0" w:space="0" w:color="auto"/>
            <w:right w:val="none" w:sz="0" w:space="0" w:color="auto"/>
          </w:divBdr>
        </w:div>
        <w:div w:id="1608998703">
          <w:marLeft w:val="480"/>
          <w:marRight w:val="0"/>
          <w:marTop w:val="0"/>
          <w:marBottom w:val="0"/>
          <w:divBdr>
            <w:top w:val="none" w:sz="0" w:space="0" w:color="auto"/>
            <w:left w:val="none" w:sz="0" w:space="0" w:color="auto"/>
            <w:bottom w:val="none" w:sz="0" w:space="0" w:color="auto"/>
            <w:right w:val="none" w:sz="0" w:space="0" w:color="auto"/>
          </w:divBdr>
        </w:div>
        <w:div w:id="1782332603">
          <w:marLeft w:val="480"/>
          <w:marRight w:val="0"/>
          <w:marTop w:val="0"/>
          <w:marBottom w:val="0"/>
          <w:divBdr>
            <w:top w:val="none" w:sz="0" w:space="0" w:color="auto"/>
            <w:left w:val="none" w:sz="0" w:space="0" w:color="auto"/>
            <w:bottom w:val="none" w:sz="0" w:space="0" w:color="auto"/>
            <w:right w:val="none" w:sz="0" w:space="0" w:color="auto"/>
          </w:divBdr>
        </w:div>
        <w:div w:id="1836531698">
          <w:marLeft w:val="480"/>
          <w:marRight w:val="0"/>
          <w:marTop w:val="0"/>
          <w:marBottom w:val="0"/>
          <w:divBdr>
            <w:top w:val="none" w:sz="0" w:space="0" w:color="auto"/>
            <w:left w:val="none" w:sz="0" w:space="0" w:color="auto"/>
            <w:bottom w:val="none" w:sz="0" w:space="0" w:color="auto"/>
            <w:right w:val="none" w:sz="0" w:space="0" w:color="auto"/>
          </w:divBdr>
        </w:div>
        <w:div w:id="1891107414">
          <w:marLeft w:val="480"/>
          <w:marRight w:val="0"/>
          <w:marTop w:val="0"/>
          <w:marBottom w:val="0"/>
          <w:divBdr>
            <w:top w:val="none" w:sz="0" w:space="0" w:color="auto"/>
            <w:left w:val="none" w:sz="0" w:space="0" w:color="auto"/>
            <w:bottom w:val="none" w:sz="0" w:space="0" w:color="auto"/>
            <w:right w:val="none" w:sz="0" w:space="0" w:color="auto"/>
          </w:divBdr>
        </w:div>
        <w:div w:id="1957326560">
          <w:marLeft w:val="480"/>
          <w:marRight w:val="0"/>
          <w:marTop w:val="0"/>
          <w:marBottom w:val="0"/>
          <w:divBdr>
            <w:top w:val="none" w:sz="0" w:space="0" w:color="auto"/>
            <w:left w:val="none" w:sz="0" w:space="0" w:color="auto"/>
            <w:bottom w:val="none" w:sz="0" w:space="0" w:color="auto"/>
            <w:right w:val="none" w:sz="0" w:space="0" w:color="auto"/>
          </w:divBdr>
        </w:div>
        <w:div w:id="1985235682">
          <w:marLeft w:val="480"/>
          <w:marRight w:val="0"/>
          <w:marTop w:val="0"/>
          <w:marBottom w:val="0"/>
          <w:divBdr>
            <w:top w:val="none" w:sz="0" w:space="0" w:color="auto"/>
            <w:left w:val="none" w:sz="0" w:space="0" w:color="auto"/>
            <w:bottom w:val="none" w:sz="0" w:space="0" w:color="auto"/>
            <w:right w:val="none" w:sz="0" w:space="0" w:color="auto"/>
          </w:divBdr>
        </w:div>
      </w:divsChild>
    </w:div>
    <w:div w:id="701783512">
      <w:bodyDiv w:val="1"/>
      <w:marLeft w:val="0"/>
      <w:marRight w:val="0"/>
      <w:marTop w:val="0"/>
      <w:marBottom w:val="0"/>
      <w:divBdr>
        <w:top w:val="none" w:sz="0" w:space="0" w:color="auto"/>
        <w:left w:val="none" w:sz="0" w:space="0" w:color="auto"/>
        <w:bottom w:val="none" w:sz="0" w:space="0" w:color="auto"/>
        <w:right w:val="none" w:sz="0" w:space="0" w:color="auto"/>
      </w:divBdr>
    </w:div>
    <w:div w:id="718171469">
      <w:bodyDiv w:val="1"/>
      <w:marLeft w:val="0"/>
      <w:marRight w:val="0"/>
      <w:marTop w:val="0"/>
      <w:marBottom w:val="0"/>
      <w:divBdr>
        <w:top w:val="none" w:sz="0" w:space="0" w:color="auto"/>
        <w:left w:val="none" w:sz="0" w:space="0" w:color="auto"/>
        <w:bottom w:val="none" w:sz="0" w:space="0" w:color="auto"/>
        <w:right w:val="none" w:sz="0" w:space="0" w:color="auto"/>
      </w:divBdr>
    </w:div>
    <w:div w:id="736363903">
      <w:bodyDiv w:val="1"/>
      <w:marLeft w:val="0"/>
      <w:marRight w:val="0"/>
      <w:marTop w:val="0"/>
      <w:marBottom w:val="0"/>
      <w:divBdr>
        <w:top w:val="none" w:sz="0" w:space="0" w:color="auto"/>
        <w:left w:val="none" w:sz="0" w:space="0" w:color="auto"/>
        <w:bottom w:val="none" w:sz="0" w:space="0" w:color="auto"/>
        <w:right w:val="none" w:sz="0" w:space="0" w:color="auto"/>
      </w:divBdr>
    </w:div>
    <w:div w:id="737828756">
      <w:bodyDiv w:val="1"/>
      <w:marLeft w:val="0"/>
      <w:marRight w:val="0"/>
      <w:marTop w:val="0"/>
      <w:marBottom w:val="0"/>
      <w:divBdr>
        <w:top w:val="none" w:sz="0" w:space="0" w:color="auto"/>
        <w:left w:val="none" w:sz="0" w:space="0" w:color="auto"/>
        <w:bottom w:val="none" w:sz="0" w:space="0" w:color="auto"/>
        <w:right w:val="none" w:sz="0" w:space="0" w:color="auto"/>
      </w:divBdr>
    </w:div>
    <w:div w:id="7747122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6448">
      <w:bodyDiv w:val="1"/>
      <w:marLeft w:val="0"/>
      <w:marRight w:val="0"/>
      <w:marTop w:val="0"/>
      <w:marBottom w:val="0"/>
      <w:divBdr>
        <w:top w:val="none" w:sz="0" w:space="0" w:color="auto"/>
        <w:left w:val="none" w:sz="0" w:space="0" w:color="auto"/>
        <w:bottom w:val="none" w:sz="0" w:space="0" w:color="auto"/>
        <w:right w:val="none" w:sz="0" w:space="0" w:color="auto"/>
      </w:divBdr>
      <w:divsChild>
        <w:div w:id="4796871">
          <w:marLeft w:val="480"/>
          <w:marRight w:val="0"/>
          <w:marTop w:val="0"/>
          <w:marBottom w:val="0"/>
          <w:divBdr>
            <w:top w:val="none" w:sz="0" w:space="0" w:color="auto"/>
            <w:left w:val="none" w:sz="0" w:space="0" w:color="auto"/>
            <w:bottom w:val="none" w:sz="0" w:space="0" w:color="auto"/>
            <w:right w:val="none" w:sz="0" w:space="0" w:color="auto"/>
          </w:divBdr>
        </w:div>
        <w:div w:id="94373258">
          <w:marLeft w:val="480"/>
          <w:marRight w:val="0"/>
          <w:marTop w:val="0"/>
          <w:marBottom w:val="0"/>
          <w:divBdr>
            <w:top w:val="none" w:sz="0" w:space="0" w:color="auto"/>
            <w:left w:val="none" w:sz="0" w:space="0" w:color="auto"/>
            <w:bottom w:val="none" w:sz="0" w:space="0" w:color="auto"/>
            <w:right w:val="none" w:sz="0" w:space="0" w:color="auto"/>
          </w:divBdr>
        </w:div>
        <w:div w:id="149292027">
          <w:marLeft w:val="480"/>
          <w:marRight w:val="0"/>
          <w:marTop w:val="0"/>
          <w:marBottom w:val="0"/>
          <w:divBdr>
            <w:top w:val="none" w:sz="0" w:space="0" w:color="auto"/>
            <w:left w:val="none" w:sz="0" w:space="0" w:color="auto"/>
            <w:bottom w:val="none" w:sz="0" w:space="0" w:color="auto"/>
            <w:right w:val="none" w:sz="0" w:space="0" w:color="auto"/>
          </w:divBdr>
        </w:div>
        <w:div w:id="232591036">
          <w:marLeft w:val="480"/>
          <w:marRight w:val="0"/>
          <w:marTop w:val="0"/>
          <w:marBottom w:val="0"/>
          <w:divBdr>
            <w:top w:val="none" w:sz="0" w:space="0" w:color="auto"/>
            <w:left w:val="none" w:sz="0" w:space="0" w:color="auto"/>
            <w:bottom w:val="none" w:sz="0" w:space="0" w:color="auto"/>
            <w:right w:val="none" w:sz="0" w:space="0" w:color="auto"/>
          </w:divBdr>
        </w:div>
        <w:div w:id="627930097">
          <w:marLeft w:val="480"/>
          <w:marRight w:val="0"/>
          <w:marTop w:val="0"/>
          <w:marBottom w:val="0"/>
          <w:divBdr>
            <w:top w:val="none" w:sz="0" w:space="0" w:color="auto"/>
            <w:left w:val="none" w:sz="0" w:space="0" w:color="auto"/>
            <w:bottom w:val="none" w:sz="0" w:space="0" w:color="auto"/>
            <w:right w:val="none" w:sz="0" w:space="0" w:color="auto"/>
          </w:divBdr>
        </w:div>
        <w:div w:id="768047691">
          <w:marLeft w:val="480"/>
          <w:marRight w:val="0"/>
          <w:marTop w:val="0"/>
          <w:marBottom w:val="0"/>
          <w:divBdr>
            <w:top w:val="none" w:sz="0" w:space="0" w:color="auto"/>
            <w:left w:val="none" w:sz="0" w:space="0" w:color="auto"/>
            <w:bottom w:val="none" w:sz="0" w:space="0" w:color="auto"/>
            <w:right w:val="none" w:sz="0" w:space="0" w:color="auto"/>
          </w:divBdr>
        </w:div>
        <w:div w:id="796948805">
          <w:marLeft w:val="480"/>
          <w:marRight w:val="0"/>
          <w:marTop w:val="0"/>
          <w:marBottom w:val="0"/>
          <w:divBdr>
            <w:top w:val="none" w:sz="0" w:space="0" w:color="auto"/>
            <w:left w:val="none" w:sz="0" w:space="0" w:color="auto"/>
            <w:bottom w:val="none" w:sz="0" w:space="0" w:color="auto"/>
            <w:right w:val="none" w:sz="0" w:space="0" w:color="auto"/>
          </w:divBdr>
        </w:div>
        <w:div w:id="822546028">
          <w:marLeft w:val="480"/>
          <w:marRight w:val="0"/>
          <w:marTop w:val="0"/>
          <w:marBottom w:val="0"/>
          <w:divBdr>
            <w:top w:val="none" w:sz="0" w:space="0" w:color="auto"/>
            <w:left w:val="none" w:sz="0" w:space="0" w:color="auto"/>
            <w:bottom w:val="none" w:sz="0" w:space="0" w:color="auto"/>
            <w:right w:val="none" w:sz="0" w:space="0" w:color="auto"/>
          </w:divBdr>
        </w:div>
        <w:div w:id="1178036795">
          <w:marLeft w:val="480"/>
          <w:marRight w:val="0"/>
          <w:marTop w:val="0"/>
          <w:marBottom w:val="0"/>
          <w:divBdr>
            <w:top w:val="none" w:sz="0" w:space="0" w:color="auto"/>
            <w:left w:val="none" w:sz="0" w:space="0" w:color="auto"/>
            <w:bottom w:val="none" w:sz="0" w:space="0" w:color="auto"/>
            <w:right w:val="none" w:sz="0" w:space="0" w:color="auto"/>
          </w:divBdr>
        </w:div>
        <w:div w:id="1232421132">
          <w:marLeft w:val="480"/>
          <w:marRight w:val="0"/>
          <w:marTop w:val="0"/>
          <w:marBottom w:val="0"/>
          <w:divBdr>
            <w:top w:val="none" w:sz="0" w:space="0" w:color="auto"/>
            <w:left w:val="none" w:sz="0" w:space="0" w:color="auto"/>
            <w:bottom w:val="none" w:sz="0" w:space="0" w:color="auto"/>
            <w:right w:val="none" w:sz="0" w:space="0" w:color="auto"/>
          </w:divBdr>
        </w:div>
        <w:div w:id="1357731423">
          <w:marLeft w:val="480"/>
          <w:marRight w:val="0"/>
          <w:marTop w:val="0"/>
          <w:marBottom w:val="0"/>
          <w:divBdr>
            <w:top w:val="none" w:sz="0" w:space="0" w:color="auto"/>
            <w:left w:val="none" w:sz="0" w:space="0" w:color="auto"/>
            <w:bottom w:val="none" w:sz="0" w:space="0" w:color="auto"/>
            <w:right w:val="none" w:sz="0" w:space="0" w:color="auto"/>
          </w:divBdr>
        </w:div>
        <w:div w:id="1380665930">
          <w:marLeft w:val="480"/>
          <w:marRight w:val="0"/>
          <w:marTop w:val="0"/>
          <w:marBottom w:val="0"/>
          <w:divBdr>
            <w:top w:val="none" w:sz="0" w:space="0" w:color="auto"/>
            <w:left w:val="none" w:sz="0" w:space="0" w:color="auto"/>
            <w:bottom w:val="none" w:sz="0" w:space="0" w:color="auto"/>
            <w:right w:val="none" w:sz="0" w:space="0" w:color="auto"/>
          </w:divBdr>
        </w:div>
        <w:div w:id="1409841813">
          <w:marLeft w:val="480"/>
          <w:marRight w:val="0"/>
          <w:marTop w:val="0"/>
          <w:marBottom w:val="0"/>
          <w:divBdr>
            <w:top w:val="none" w:sz="0" w:space="0" w:color="auto"/>
            <w:left w:val="none" w:sz="0" w:space="0" w:color="auto"/>
            <w:bottom w:val="none" w:sz="0" w:space="0" w:color="auto"/>
            <w:right w:val="none" w:sz="0" w:space="0" w:color="auto"/>
          </w:divBdr>
        </w:div>
        <w:div w:id="1568807860">
          <w:marLeft w:val="480"/>
          <w:marRight w:val="0"/>
          <w:marTop w:val="0"/>
          <w:marBottom w:val="0"/>
          <w:divBdr>
            <w:top w:val="none" w:sz="0" w:space="0" w:color="auto"/>
            <w:left w:val="none" w:sz="0" w:space="0" w:color="auto"/>
            <w:bottom w:val="none" w:sz="0" w:space="0" w:color="auto"/>
            <w:right w:val="none" w:sz="0" w:space="0" w:color="auto"/>
          </w:divBdr>
        </w:div>
        <w:div w:id="1610425536">
          <w:marLeft w:val="480"/>
          <w:marRight w:val="0"/>
          <w:marTop w:val="0"/>
          <w:marBottom w:val="0"/>
          <w:divBdr>
            <w:top w:val="none" w:sz="0" w:space="0" w:color="auto"/>
            <w:left w:val="none" w:sz="0" w:space="0" w:color="auto"/>
            <w:bottom w:val="none" w:sz="0" w:space="0" w:color="auto"/>
            <w:right w:val="none" w:sz="0" w:space="0" w:color="auto"/>
          </w:divBdr>
        </w:div>
        <w:div w:id="1652981251">
          <w:marLeft w:val="480"/>
          <w:marRight w:val="0"/>
          <w:marTop w:val="0"/>
          <w:marBottom w:val="0"/>
          <w:divBdr>
            <w:top w:val="none" w:sz="0" w:space="0" w:color="auto"/>
            <w:left w:val="none" w:sz="0" w:space="0" w:color="auto"/>
            <w:bottom w:val="none" w:sz="0" w:space="0" w:color="auto"/>
            <w:right w:val="none" w:sz="0" w:space="0" w:color="auto"/>
          </w:divBdr>
        </w:div>
        <w:div w:id="1654719637">
          <w:marLeft w:val="480"/>
          <w:marRight w:val="0"/>
          <w:marTop w:val="0"/>
          <w:marBottom w:val="0"/>
          <w:divBdr>
            <w:top w:val="none" w:sz="0" w:space="0" w:color="auto"/>
            <w:left w:val="none" w:sz="0" w:space="0" w:color="auto"/>
            <w:bottom w:val="none" w:sz="0" w:space="0" w:color="auto"/>
            <w:right w:val="none" w:sz="0" w:space="0" w:color="auto"/>
          </w:divBdr>
        </w:div>
        <w:div w:id="1751538390">
          <w:marLeft w:val="480"/>
          <w:marRight w:val="0"/>
          <w:marTop w:val="0"/>
          <w:marBottom w:val="0"/>
          <w:divBdr>
            <w:top w:val="none" w:sz="0" w:space="0" w:color="auto"/>
            <w:left w:val="none" w:sz="0" w:space="0" w:color="auto"/>
            <w:bottom w:val="none" w:sz="0" w:space="0" w:color="auto"/>
            <w:right w:val="none" w:sz="0" w:space="0" w:color="auto"/>
          </w:divBdr>
        </w:div>
        <w:div w:id="1756828558">
          <w:marLeft w:val="480"/>
          <w:marRight w:val="0"/>
          <w:marTop w:val="0"/>
          <w:marBottom w:val="0"/>
          <w:divBdr>
            <w:top w:val="none" w:sz="0" w:space="0" w:color="auto"/>
            <w:left w:val="none" w:sz="0" w:space="0" w:color="auto"/>
            <w:bottom w:val="none" w:sz="0" w:space="0" w:color="auto"/>
            <w:right w:val="none" w:sz="0" w:space="0" w:color="auto"/>
          </w:divBdr>
        </w:div>
        <w:div w:id="1772049425">
          <w:marLeft w:val="480"/>
          <w:marRight w:val="0"/>
          <w:marTop w:val="0"/>
          <w:marBottom w:val="0"/>
          <w:divBdr>
            <w:top w:val="none" w:sz="0" w:space="0" w:color="auto"/>
            <w:left w:val="none" w:sz="0" w:space="0" w:color="auto"/>
            <w:bottom w:val="none" w:sz="0" w:space="0" w:color="auto"/>
            <w:right w:val="none" w:sz="0" w:space="0" w:color="auto"/>
          </w:divBdr>
        </w:div>
        <w:div w:id="2114126777">
          <w:marLeft w:val="480"/>
          <w:marRight w:val="0"/>
          <w:marTop w:val="0"/>
          <w:marBottom w:val="0"/>
          <w:divBdr>
            <w:top w:val="none" w:sz="0" w:space="0" w:color="auto"/>
            <w:left w:val="none" w:sz="0" w:space="0" w:color="auto"/>
            <w:bottom w:val="none" w:sz="0" w:space="0" w:color="auto"/>
            <w:right w:val="none" w:sz="0" w:space="0" w:color="auto"/>
          </w:divBdr>
        </w:div>
        <w:div w:id="2131244722">
          <w:marLeft w:val="480"/>
          <w:marRight w:val="0"/>
          <w:marTop w:val="0"/>
          <w:marBottom w:val="0"/>
          <w:divBdr>
            <w:top w:val="none" w:sz="0" w:space="0" w:color="auto"/>
            <w:left w:val="none" w:sz="0" w:space="0" w:color="auto"/>
            <w:bottom w:val="none" w:sz="0" w:space="0" w:color="auto"/>
            <w:right w:val="none" w:sz="0" w:space="0" w:color="auto"/>
          </w:divBdr>
        </w:div>
      </w:divsChild>
    </w:div>
    <w:div w:id="832375071">
      <w:bodyDiv w:val="1"/>
      <w:marLeft w:val="0"/>
      <w:marRight w:val="0"/>
      <w:marTop w:val="0"/>
      <w:marBottom w:val="0"/>
      <w:divBdr>
        <w:top w:val="none" w:sz="0" w:space="0" w:color="auto"/>
        <w:left w:val="none" w:sz="0" w:space="0" w:color="auto"/>
        <w:bottom w:val="none" w:sz="0" w:space="0" w:color="auto"/>
        <w:right w:val="none" w:sz="0" w:space="0" w:color="auto"/>
      </w:divBdr>
    </w:div>
    <w:div w:id="833301734">
      <w:bodyDiv w:val="1"/>
      <w:marLeft w:val="0"/>
      <w:marRight w:val="0"/>
      <w:marTop w:val="0"/>
      <w:marBottom w:val="0"/>
      <w:divBdr>
        <w:top w:val="none" w:sz="0" w:space="0" w:color="auto"/>
        <w:left w:val="none" w:sz="0" w:space="0" w:color="auto"/>
        <w:bottom w:val="none" w:sz="0" w:space="0" w:color="auto"/>
        <w:right w:val="none" w:sz="0" w:space="0" w:color="auto"/>
      </w:divBdr>
    </w:div>
    <w:div w:id="854199012">
      <w:bodyDiv w:val="1"/>
      <w:marLeft w:val="0"/>
      <w:marRight w:val="0"/>
      <w:marTop w:val="0"/>
      <w:marBottom w:val="0"/>
      <w:divBdr>
        <w:top w:val="none" w:sz="0" w:space="0" w:color="auto"/>
        <w:left w:val="none" w:sz="0" w:space="0" w:color="auto"/>
        <w:bottom w:val="none" w:sz="0" w:space="0" w:color="auto"/>
        <w:right w:val="none" w:sz="0" w:space="0" w:color="auto"/>
      </w:divBdr>
    </w:div>
    <w:div w:id="85546538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039088">
      <w:bodyDiv w:val="1"/>
      <w:marLeft w:val="0"/>
      <w:marRight w:val="0"/>
      <w:marTop w:val="0"/>
      <w:marBottom w:val="0"/>
      <w:divBdr>
        <w:top w:val="none" w:sz="0" w:space="0" w:color="auto"/>
        <w:left w:val="none" w:sz="0" w:space="0" w:color="auto"/>
        <w:bottom w:val="none" w:sz="0" w:space="0" w:color="auto"/>
        <w:right w:val="none" w:sz="0" w:space="0" w:color="auto"/>
      </w:divBdr>
    </w:div>
    <w:div w:id="93115864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3643">
      <w:bodyDiv w:val="1"/>
      <w:marLeft w:val="0"/>
      <w:marRight w:val="0"/>
      <w:marTop w:val="0"/>
      <w:marBottom w:val="0"/>
      <w:divBdr>
        <w:top w:val="none" w:sz="0" w:space="0" w:color="auto"/>
        <w:left w:val="none" w:sz="0" w:space="0" w:color="auto"/>
        <w:bottom w:val="none" w:sz="0" w:space="0" w:color="auto"/>
        <w:right w:val="none" w:sz="0" w:space="0" w:color="auto"/>
      </w:divBdr>
    </w:div>
    <w:div w:id="1005792062">
      <w:bodyDiv w:val="1"/>
      <w:marLeft w:val="0"/>
      <w:marRight w:val="0"/>
      <w:marTop w:val="0"/>
      <w:marBottom w:val="0"/>
      <w:divBdr>
        <w:top w:val="none" w:sz="0" w:space="0" w:color="auto"/>
        <w:left w:val="none" w:sz="0" w:space="0" w:color="auto"/>
        <w:bottom w:val="none" w:sz="0" w:space="0" w:color="auto"/>
        <w:right w:val="none" w:sz="0" w:space="0" w:color="auto"/>
      </w:divBdr>
      <w:divsChild>
        <w:div w:id="119151303">
          <w:marLeft w:val="480"/>
          <w:marRight w:val="0"/>
          <w:marTop w:val="0"/>
          <w:marBottom w:val="0"/>
          <w:divBdr>
            <w:top w:val="none" w:sz="0" w:space="0" w:color="auto"/>
            <w:left w:val="none" w:sz="0" w:space="0" w:color="auto"/>
            <w:bottom w:val="none" w:sz="0" w:space="0" w:color="auto"/>
            <w:right w:val="none" w:sz="0" w:space="0" w:color="auto"/>
          </w:divBdr>
        </w:div>
        <w:div w:id="451439028">
          <w:marLeft w:val="480"/>
          <w:marRight w:val="0"/>
          <w:marTop w:val="0"/>
          <w:marBottom w:val="0"/>
          <w:divBdr>
            <w:top w:val="none" w:sz="0" w:space="0" w:color="auto"/>
            <w:left w:val="none" w:sz="0" w:space="0" w:color="auto"/>
            <w:bottom w:val="none" w:sz="0" w:space="0" w:color="auto"/>
            <w:right w:val="none" w:sz="0" w:space="0" w:color="auto"/>
          </w:divBdr>
        </w:div>
        <w:div w:id="486672324">
          <w:marLeft w:val="480"/>
          <w:marRight w:val="0"/>
          <w:marTop w:val="0"/>
          <w:marBottom w:val="0"/>
          <w:divBdr>
            <w:top w:val="none" w:sz="0" w:space="0" w:color="auto"/>
            <w:left w:val="none" w:sz="0" w:space="0" w:color="auto"/>
            <w:bottom w:val="none" w:sz="0" w:space="0" w:color="auto"/>
            <w:right w:val="none" w:sz="0" w:space="0" w:color="auto"/>
          </w:divBdr>
        </w:div>
        <w:div w:id="498691094">
          <w:marLeft w:val="480"/>
          <w:marRight w:val="0"/>
          <w:marTop w:val="0"/>
          <w:marBottom w:val="0"/>
          <w:divBdr>
            <w:top w:val="none" w:sz="0" w:space="0" w:color="auto"/>
            <w:left w:val="none" w:sz="0" w:space="0" w:color="auto"/>
            <w:bottom w:val="none" w:sz="0" w:space="0" w:color="auto"/>
            <w:right w:val="none" w:sz="0" w:space="0" w:color="auto"/>
          </w:divBdr>
        </w:div>
        <w:div w:id="537591990">
          <w:marLeft w:val="480"/>
          <w:marRight w:val="0"/>
          <w:marTop w:val="0"/>
          <w:marBottom w:val="0"/>
          <w:divBdr>
            <w:top w:val="none" w:sz="0" w:space="0" w:color="auto"/>
            <w:left w:val="none" w:sz="0" w:space="0" w:color="auto"/>
            <w:bottom w:val="none" w:sz="0" w:space="0" w:color="auto"/>
            <w:right w:val="none" w:sz="0" w:space="0" w:color="auto"/>
          </w:divBdr>
        </w:div>
        <w:div w:id="553388494">
          <w:marLeft w:val="480"/>
          <w:marRight w:val="0"/>
          <w:marTop w:val="0"/>
          <w:marBottom w:val="0"/>
          <w:divBdr>
            <w:top w:val="none" w:sz="0" w:space="0" w:color="auto"/>
            <w:left w:val="none" w:sz="0" w:space="0" w:color="auto"/>
            <w:bottom w:val="none" w:sz="0" w:space="0" w:color="auto"/>
            <w:right w:val="none" w:sz="0" w:space="0" w:color="auto"/>
          </w:divBdr>
        </w:div>
        <w:div w:id="748618894">
          <w:marLeft w:val="480"/>
          <w:marRight w:val="0"/>
          <w:marTop w:val="0"/>
          <w:marBottom w:val="0"/>
          <w:divBdr>
            <w:top w:val="none" w:sz="0" w:space="0" w:color="auto"/>
            <w:left w:val="none" w:sz="0" w:space="0" w:color="auto"/>
            <w:bottom w:val="none" w:sz="0" w:space="0" w:color="auto"/>
            <w:right w:val="none" w:sz="0" w:space="0" w:color="auto"/>
          </w:divBdr>
        </w:div>
        <w:div w:id="868107289">
          <w:marLeft w:val="480"/>
          <w:marRight w:val="0"/>
          <w:marTop w:val="0"/>
          <w:marBottom w:val="0"/>
          <w:divBdr>
            <w:top w:val="none" w:sz="0" w:space="0" w:color="auto"/>
            <w:left w:val="none" w:sz="0" w:space="0" w:color="auto"/>
            <w:bottom w:val="none" w:sz="0" w:space="0" w:color="auto"/>
            <w:right w:val="none" w:sz="0" w:space="0" w:color="auto"/>
          </w:divBdr>
        </w:div>
        <w:div w:id="880287667">
          <w:marLeft w:val="480"/>
          <w:marRight w:val="0"/>
          <w:marTop w:val="0"/>
          <w:marBottom w:val="0"/>
          <w:divBdr>
            <w:top w:val="none" w:sz="0" w:space="0" w:color="auto"/>
            <w:left w:val="none" w:sz="0" w:space="0" w:color="auto"/>
            <w:bottom w:val="none" w:sz="0" w:space="0" w:color="auto"/>
            <w:right w:val="none" w:sz="0" w:space="0" w:color="auto"/>
          </w:divBdr>
        </w:div>
        <w:div w:id="948049248">
          <w:marLeft w:val="480"/>
          <w:marRight w:val="0"/>
          <w:marTop w:val="0"/>
          <w:marBottom w:val="0"/>
          <w:divBdr>
            <w:top w:val="none" w:sz="0" w:space="0" w:color="auto"/>
            <w:left w:val="none" w:sz="0" w:space="0" w:color="auto"/>
            <w:bottom w:val="none" w:sz="0" w:space="0" w:color="auto"/>
            <w:right w:val="none" w:sz="0" w:space="0" w:color="auto"/>
          </w:divBdr>
        </w:div>
        <w:div w:id="1051537229">
          <w:marLeft w:val="480"/>
          <w:marRight w:val="0"/>
          <w:marTop w:val="0"/>
          <w:marBottom w:val="0"/>
          <w:divBdr>
            <w:top w:val="none" w:sz="0" w:space="0" w:color="auto"/>
            <w:left w:val="none" w:sz="0" w:space="0" w:color="auto"/>
            <w:bottom w:val="none" w:sz="0" w:space="0" w:color="auto"/>
            <w:right w:val="none" w:sz="0" w:space="0" w:color="auto"/>
          </w:divBdr>
        </w:div>
        <w:div w:id="1051685698">
          <w:marLeft w:val="480"/>
          <w:marRight w:val="0"/>
          <w:marTop w:val="0"/>
          <w:marBottom w:val="0"/>
          <w:divBdr>
            <w:top w:val="none" w:sz="0" w:space="0" w:color="auto"/>
            <w:left w:val="none" w:sz="0" w:space="0" w:color="auto"/>
            <w:bottom w:val="none" w:sz="0" w:space="0" w:color="auto"/>
            <w:right w:val="none" w:sz="0" w:space="0" w:color="auto"/>
          </w:divBdr>
        </w:div>
        <w:div w:id="1143423840">
          <w:marLeft w:val="480"/>
          <w:marRight w:val="0"/>
          <w:marTop w:val="0"/>
          <w:marBottom w:val="0"/>
          <w:divBdr>
            <w:top w:val="none" w:sz="0" w:space="0" w:color="auto"/>
            <w:left w:val="none" w:sz="0" w:space="0" w:color="auto"/>
            <w:bottom w:val="none" w:sz="0" w:space="0" w:color="auto"/>
            <w:right w:val="none" w:sz="0" w:space="0" w:color="auto"/>
          </w:divBdr>
        </w:div>
        <w:div w:id="1206601366">
          <w:marLeft w:val="480"/>
          <w:marRight w:val="0"/>
          <w:marTop w:val="0"/>
          <w:marBottom w:val="0"/>
          <w:divBdr>
            <w:top w:val="none" w:sz="0" w:space="0" w:color="auto"/>
            <w:left w:val="none" w:sz="0" w:space="0" w:color="auto"/>
            <w:bottom w:val="none" w:sz="0" w:space="0" w:color="auto"/>
            <w:right w:val="none" w:sz="0" w:space="0" w:color="auto"/>
          </w:divBdr>
        </w:div>
        <w:div w:id="1481769735">
          <w:marLeft w:val="480"/>
          <w:marRight w:val="0"/>
          <w:marTop w:val="0"/>
          <w:marBottom w:val="0"/>
          <w:divBdr>
            <w:top w:val="none" w:sz="0" w:space="0" w:color="auto"/>
            <w:left w:val="none" w:sz="0" w:space="0" w:color="auto"/>
            <w:bottom w:val="none" w:sz="0" w:space="0" w:color="auto"/>
            <w:right w:val="none" w:sz="0" w:space="0" w:color="auto"/>
          </w:divBdr>
        </w:div>
        <w:div w:id="1557007046">
          <w:marLeft w:val="480"/>
          <w:marRight w:val="0"/>
          <w:marTop w:val="0"/>
          <w:marBottom w:val="0"/>
          <w:divBdr>
            <w:top w:val="none" w:sz="0" w:space="0" w:color="auto"/>
            <w:left w:val="none" w:sz="0" w:space="0" w:color="auto"/>
            <w:bottom w:val="none" w:sz="0" w:space="0" w:color="auto"/>
            <w:right w:val="none" w:sz="0" w:space="0" w:color="auto"/>
          </w:divBdr>
        </w:div>
        <w:div w:id="1584220470">
          <w:marLeft w:val="480"/>
          <w:marRight w:val="0"/>
          <w:marTop w:val="0"/>
          <w:marBottom w:val="0"/>
          <w:divBdr>
            <w:top w:val="none" w:sz="0" w:space="0" w:color="auto"/>
            <w:left w:val="none" w:sz="0" w:space="0" w:color="auto"/>
            <w:bottom w:val="none" w:sz="0" w:space="0" w:color="auto"/>
            <w:right w:val="none" w:sz="0" w:space="0" w:color="auto"/>
          </w:divBdr>
        </w:div>
        <w:div w:id="1632635444">
          <w:marLeft w:val="480"/>
          <w:marRight w:val="0"/>
          <w:marTop w:val="0"/>
          <w:marBottom w:val="0"/>
          <w:divBdr>
            <w:top w:val="none" w:sz="0" w:space="0" w:color="auto"/>
            <w:left w:val="none" w:sz="0" w:space="0" w:color="auto"/>
            <w:bottom w:val="none" w:sz="0" w:space="0" w:color="auto"/>
            <w:right w:val="none" w:sz="0" w:space="0" w:color="auto"/>
          </w:divBdr>
        </w:div>
        <w:div w:id="1684431117">
          <w:marLeft w:val="480"/>
          <w:marRight w:val="0"/>
          <w:marTop w:val="0"/>
          <w:marBottom w:val="0"/>
          <w:divBdr>
            <w:top w:val="none" w:sz="0" w:space="0" w:color="auto"/>
            <w:left w:val="none" w:sz="0" w:space="0" w:color="auto"/>
            <w:bottom w:val="none" w:sz="0" w:space="0" w:color="auto"/>
            <w:right w:val="none" w:sz="0" w:space="0" w:color="auto"/>
          </w:divBdr>
        </w:div>
        <w:div w:id="2000772010">
          <w:marLeft w:val="480"/>
          <w:marRight w:val="0"/>
          <w:marTop w:val="0"/>
          <w:marBottom w:val="0"/>
          <w:divBdr>
            <w:top w:val="none" w:sz="0" w:space="0" w:color="auto"/>
            <w:left w:val="none" w:sz="0" w:space="0" w:color="auto"/>
            <w:bottom w:val="none" w:sz="0" w:space="0" w:color="auto"/>
            <w:right w:val="none" w:sz="0" w:space="0" w:color="auto"/>
          </w:divBdr>
        </w:div>
        <w:div w:id="2069912307">
          <w:marLeft w:val="480"/>
          <w:marRight w:val="0"/>
          <w:marTop w:val="0"/>
          <w:marBottom w:val="0"/>
          <w:divBdr>
            <w:top w:val="none" w:sz="0" w:space="0" w:color="auto"/>
            <w:left w:val="none" w:sz="0" w:space="0" w:color="auto"/>
            <w:bottom w:val="none" w:sz="0" w:space="0" w:color="auto"/>
            <w:right w:val="none" w:sz="0" w:space="0" w:color="auto"/>
          </w:divBdr>
        </w:div>
      </w:divsChild>
    </w:div>
    <w:div w:id="1081029031">
      <w:bodyDiv w:val="1"/>
      <w:marLeft w:val="0"/>
      <w:marRight w:val="0"/>
      <w:marTop w:val="0"/>
      <w:marBottom w:val="0"/>
      <w:divBdr>
        <w:top w:val="none" w:sz="0" w:space="0" w:color="auto"/>
        <w:left w:val="none" w:sz="0" w:space="0" w:color="auto"/>
        <w:bottom w:val="none" w:sz="0" w:space="0" w:color="auto"/>
        <w:right w:val="none" w:sz="0" w:space="0" w:color="auto"/>
      </w:divBdr>
    </w:div>
    <w:div w:id="1141575082">
      <w:bodyDiv w:val="1"/>
      <w:marLeft w:val="0"/>
      <w:marRight w:val="0"/>
      <w:marTop w:val="0"/>
      <w:marBottom w:val="0"/>
      <w:divBdr>
        <w:top w:val="none" w:sz="0" w:space="0" w:color="auto"/>
        <w:left w:val="none" w:sz="0" w:space="0" w:color="auto"/>
        <w:bottom w:val="none" w:sz="0" w:space="0" w:color="auto"/>
        <w:right w:val="none" w:sz="0" w:space="0" w:color="auto"/>
      </w:divBdr>
    </w:div>
    <w:div w:id="1150827489">
      <w:bodyDiv w:val="1"/>
      <w:marLeft w:val="0"/>
      <w:marRight w:val="0"/>
      <w:marTop w:val="0"/>
      <w:marBottom w:val="0"/>
      <w:divBdr>
        <w:top w:val="none" w:sz="0" w:space="0" w:color="auto"/>
        <w:left w:val="none" w:sz="0" w:space="0" w:color="auto"/>
        <w:bottom w:val="none" w:sz="0" w:space="0" w:color="auto"/>
        <w:right w:val="none" w:sz="0" w:space="0" w:color="auto"/>
      </w:divBdr>
      <w:divsChild>
        <w:div w:id="56907086">
          <w:marLeft w:val="0"/>
          <w:marRight w:val="0"/>
          <w:marTop w:val="0"/>
          <w:marBottom w:val="0"/>
          <w:divBdr>
            <w:top w:val="none" w:sz="0" w:space="0" w:color="auto"/>
            <w:left w:val="none" w:sz="0" w:space="0" w:color="auto"/>
            <w:bottom w:val="none" w:sz="0" w:space="0" w:color="auto"/>
            <w:right w:val="none" w:sz="0" w:space="0" w:color="auto"/>
          </w:divBdr>
        </w:div>
      </w:divsChild>
    </w:div>
    <w:div w:id="1247573954">
      <w:bodyDiv w:val="1"/>
      <w:marLeft w:val="0"/>
      <w:marRight w:val="0"/>
      <w:marTop w:val="0"/>
      <w:marBottom w:val="0"/>
      <w:divBdr>
        <w:top w:val="none" w:sz="0" w:space="0" w:color="auto"/>
        <w:left w:val="none" w:sz="0" w:space="0" w:color="auto"/>
        <w:bottom w:val="none" w:sz="0" w:space="0" w:color="auto"/>
        <w:right w:val="none" w:sz="0" w:space="0" w:color="auto"/>
      </w:divBdr>
    </w:div>
    <w:div w:id="1261917031">
      <w:bodyDiv w:val="1"/>
      <w:marLeft w:val="0"/>
      <w:marRight w:val="0"/>
      <w:marTop w:val="0"/>
      <w:marBottom w:val="0"/>
      <w:divBdr>
        <w:top w:val="none" w:sz="0" w:space="0" w:color="auto"/>
        <w:left w:val="none" w:sz="0" w:space="0" w:color="auto"/>
        <w:bottom w:val="none" w:sz="0" w:space="0" w:color="auto"/>
        <w:right w:val="none" w:sz="0" w:space="0" w:color="auto"/>
      </w:divBdr>
    </w:div>
    <w:div w:id="1286733988">
      <w:bodyDiv w:val="1"/>
      <w:marLeft w:val="0"/>
      <w:marRight w:val="0"/>
      <w:marTop w:val="0"/>
      <w:marBottom w:val="0"/>
      <w:divBdr>
        <w:top w:val="none" w:sz="0" w:space="0" w:color="auto"/>
        <w:left w:val="none" w:sz="0" w:space="0" w:color="auto"/>
        <w:bottom w:val="none" w:sz="0" w:space="0" w:color="auto"/>
        <w:right w:val="none" w:sz="0" w:space="0" w:color="auto"/>
      </w:divBdr>
    </w:div>
    <w:div w:id="1320771023">
      <w:bodyDiv w:val="1"/>
      <w:marLeft w:val="0"/>
      <w:marRight w:val="0"/>
      <w:marTop w:val="0"/>
      <w:marBottom w:val="0"/>
      <w:divBdr>
        <w:top w:val="none" w:sz="0" w:space="0" w:color="auto"/>
        <w:left w:val="none" w:sz="0" w:space="0" w:color="auto"/>
        <w:bottom w:val="none" w:sz="0" w:space="0" w:color="auto"/>
        <w:right w:val="none" w:sz="0" w:space="0" w:color="auto"/>
      </w:divBdr>
    </w:div>
    <w:div w:id="1401362832">
      <w:bodyDiv w:val="1"/>
      <w:marLeft w:val="0"/>
      <w:marRight w:val="0"/>
      <w:marTop w:val="0"/>
      <w:marBottom w:val="0"/>
      <w:divBdr>
        <w:top w:val="none" w:sz="0" w:space="0" w:color="auto"/>
        <w:left w:val="none" w:sz="0" w:space="0" w:color="auto"/>
        <w:bottom w:val="none" w:sz="0" w:space="0" w:color="auto"/>
        <w:right w:val="none" w:sz="0" w:space="0" w:color="auto"/>
      </w:divBdr>
    </w:div>
    <w:div w:id="1404796837">
      <w:bodyDiv w:val="1"/>
      <w:marLeft w:val="0"/>
      <w:marRight w:val="0"/>
      <w:marTop w:val="0"/>
      <w:marBottom w:val="0"/>
      <w:divBdr>
        <w:top w:val="none" w:sz="0" w:space="0" w:color="auto"/>
        <w:left w:val="none" w:sz="0" w:space="0" w:color="auto"/>
        <w:bottom w:val="none" w:sz="0" w:space="0" w:color="auto"/>
        <w:right w:val="none" w:sz="0" w:space="0" w:color="auto"/>
      </w:divBdr>
    </w:div>
    <w:div w:id="142187380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318907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53883202">
      <w:bodyDiv w:val="1"/>
      <w:marLeft w:val="0"/>
      <w:marRight w:val="0"/>
      <w:marTop w:val="0"/>
      <w:marBottom w:val="0"/>
      <w:divBdr>
        <w:top w:val="none" w:sz="0" w:space="0" w:color="auto"/>
        <w:left w:val="none" w:sz="0" w:space="0" w:color="auto"/>
        <w:bottom w:val="none" w:sz="0" w:space="0" w:color="auto"/>
        <w:right w:val="none" w:sz="0" w:space="0" w:color="auto"/>
      </w:divBdr>
    </w:div>
    <w:div w:id="1570655313">
      <w:bodyDiv w:val="1"/>
      <w:marLeft w:val="0"/>
      <w:marRight w:val="0"/>
      <w:marTop w:val="0"/>
      <w:marBottom w:val="0"/>
      <w:divBdr>
        <w:top w:val="none" w:sz="0" w:space="0" w:color="auto"/>
        <w:left w:val="none" w:sz="0" w:space="0" w:color="auto"/>
        <w:bottom w:val="none" w:sz="0" w:space="0" w:color="auto"/>
        <w:right w:val="none" w:sz="0" w:space="0" w:color="auto"/>
      </w:divBdr>
    </w:div>
    <w:div w:id="1584216587">
      <w:bodyDiv w:val="1"/>
      <w:marLeft w:val="0"/>
      <w:marRight w:val="0"/>
      <w:marTop w:val="0"/>
      <w:marBottom w:val="0"/>
      <w:divBdr>
        <w:top w:val="none" w:sz="0" w:space="0" w:color="auto"/>
        <w:left w:val="none" w:sz="0" w:space="0" w:color="auto"/>
        <w:bottom w:val="none" w:sz="0" w:space="0" w:color="auto"/>
        <w:right w:val="none" w:sz="0" w:space="0" w:color="auto"/>
      </w:divBdr>
      <w:divsChild>
        <w:div w:id="233323768">
          <w:marLeft w:val="480"/>
          <w:marRight w:val="0"/>
          <w:marTop w:val="0"/>
          <w:marBottom w:val="0"/>
          <w:divBdr>
            <w:top w:val="none" w:sz="0" w:space="0" w:color="auto"/>
            <w:left w:val="none" w:sz="0" w:space="0" w:color="auto"/>
            <w:bottom w:val="none" w:sz="0" w:space="0" w:color="auto"/>
            <w:right w:val="none" w:sz="0" w:space="0" w:color="auto"/>
          </w:divBdr>
        </w:div>
        <w:div w:id="235360857">
          <w:marLeft w:val="480"/>
          <w:marRight w:val="0"/>
          <w:marTop w:val="0"/>
          <w:marBottom w:val="0"/>
          <w:divBdr>
            <w:top w:val="none" w:sz="0" w:space="0" w:color="auto"/>
            <w:left w:val="none" w:sz="0" w:space="0" w:color="auto"/>
            <w:bottom w:val="none" w:sz="0" w:space="0" w:color="auto"/>
            <w:right w:val="none" w:sz="0" w:space="0" w:color="auto"/>
          </w:divBdr>
        </w:div>
        <w:div w:id="248396388">
          <w:marLeft w:val="480"/>
          <w:marRight w:val="0"/>
          <w:marTop w:val="0"/>
          <w:marBottom w:val="0"/>
          <w:divBdr>
            <w:top w:val="none" w:sz="0" w:space="0" w:color="auto"/>
            <w:left w:val="none" w:sz="0" w:space="0" w:color="auto"/>
            <w:bottom w:val="none" w:sz="0" w:space="0" w:color="auto"/>
            <w:right w:val="none" w:sz="0" w:space="0" w:color="auto"/>
          </w:divBdr>
        </w:div>
        <w:div w:id="252587884">
          <w:marLeft w:val="480"/>
          <w:marRight w:val="0"/>
          <w:marTop w:val="0"/>
          <w:marBottom w:val="0"/>
          <w:divBdr>
            <w:top w:val="none" w:sz="0" w:space="0" w:color="auto"/>
            <w:left w:val="none" w:sz="0" w:space="0" w:color="auto"/>
            <w:bottom w:val="none" w:sz="0" w:space="0" w:color="auto"/>
            <w:right w:val="none" w:sz="0" w:space="0" w:color="auto"/>
          </w:divBdr>
        </w:div>
        <w:div w:id="347874924">
          <w:marLeft w:val="480"/>
          <w:marRight w:val="0"/>
          <w:marTop w:val="0"/>
          <w:marBottom w:val="0"/>
          <w:divBdr>
            <w:top w:val="none" w:sz="0" w:space="0" w:color="auto"/>
            <w:left w:val="none" w:sz="0" w:space="0" w:color="auto"/>
            <w:bottom w:val="none" w:sz="0" w:space="0" w:color="auto"/>
            <w:right w:val="none" w:sz="0" w:space="0" w:color="auto"/>
          </w:divBdr>
        </w:div>
        <w:div w:id="436944381">
          <w:marLeft w:val="480"/>
          <w:marRight w:val="0"/>
          <w:marTop w:val="0"/>
          <w:marBottom w:val="0"/>
          <w:divBdr>
            <w:top w:val="none" w:sz="0" w:space="0" w:color="auto"/>
            <w:left w:val="none" w:sz="0" w:space="0" w:color="auto"/>
            <w:bottom w:val="none" w:sz="0" w:space="0" w:color="auto"/>
            <w:right w:val="none" w:sz="0" w:space="0" w:color="auto"/>
          </w:divBdr>
        </w:div>
        <w:div w:id="499082066">
          <w:marLeft w:val="480"/>
          <w:marRight w:val="0"/>
          <w:marTop w:val="0"/>
          <w:marBottom w:val="0"/>
          <w:divBdr>
            <w:top w:val="none" w:sz="0" w:space="0" w:color="auto"/>
            <w:left w:val="none" w:sz="0" w:space="0" w:color="auto"/>
            <w:bottom w:val="none" w:sz="0" w:space="0" w:color="auto"/>
            <w:right w:val="none" w:sz="0" w:space="0" w:color="auto"/>
          </w:divBdr>
        </w:div>
        <w:div w:id="628322673">
          <w:marLeft w:val="480"/>
          <w:marRight w:val="0"/>
          <w:marTop w:val="0"/>
          <w:marBottom w:val="0"/>
          <w:divBdr>
            <w:top w:val="none" w:sz="0" w:space="0" w:color="auto"/>
            <w:left w:val="none" w:sz="0" w:space="0" w:color="auto"/>
            <w:bottom w:val="none" w:sz="0" w:space="0" w:color="auto"/>
            <w:right w:val="none" w:sz="0" w:space="0" w:color="auto"/>
          </w:divBdr>
        </w:div>
        <w:div w:id="811795284">
          <w:marLeft w:val="480"/>
          <w:marRight w:val="0"/>
          <w:marTop w:val="0"/>
          <w:marBottom w:val="0"/>
          <w:divBdr>
            <w:top w:val="none" w:sz="0" w:space="0" w:color="auto"/>
            <w:left w:val="none" w:sz="0" w:space="0" w:color="auto"/>
            <w:bottom w:val="none" w:sz="0" w:space="0" w:color="auto"/>
            <w:right w:val="none" w:sz="0" w:space="0" w:color="auto"/>
          </w:divBdr>
        </w:div>
        <w:div w:id="812605302">
          <w:marLeft w:val="480"/>
          <w:marRight w:val="0"/>
          <w:marTop w:val="0"/>
          <w:marBottom w:val="0"/>
          <w:divBdr>
            <w:top w:val="none" w:sz="0" w:space="0" w:color="auto"/>
            <w:left w:val="none" w:sz="0" w:space="0" w:color="auto"/>
            <w:bottom w:val="none" w:sz="0" w:space="0" w:color="auto"/>
            <w:right w:val="none" w:sz="0" w:space="0" w:color="auto"/>
          </w:divBdr>
        </w:div>
        <w:div w:id="882180181">
          <w:marLeft w:val="480"/>
          <w:marRight w:val="0"/>
          <w:marTop w:val="0"/>
          <w:marBottom w:val="0"/>
          <w:divBdr>
            <w:top w:val="none" w:sz="0" w:space="0" w:color="auto"/>
            <w:left w:val="none" w:sz="0" w:space="0" w:color="auto"/>
            <w:bottom w:val="none" w:sz="0" w:space="0" w:color="auto"/>
            <w:right w:val="none" w:sz="0" w:space="0" w:color="auto"/>
          </w:divBdr>
        </w:div>
        <w:div w:id="930088266">
          <w:marLeft w:val="480"/>
          <w:marRight w:val="0"/>
          <w:marTop w:val="0"/>
          <w:marBottom w:val="0"/>
          <w:divBdr>
            <w:top w:val="none" w:sz="0" w:space="0" w:color="auto"/>
            <w:left w:val="none" w:sz="0" w:space="0" w:color="auto"/>
            <w:bottom w:val="none" w:sz="0" w:space="0" w:color="auto"/>
            <w:right w:val="none" w:sz="0" w:space="0" w:color="auto"/>
          </w:divBdr>
        </w:div>
        <w:div w:id="1102526801">
          <w:marLeft w:val="480"/>
          <w:marRight w:val="0"/>
          <w:marTop w:val="0"/>
          <w:marBottom w:val="0"/>
          <w:divBdr>
            <w:top w:val="none" w:sz="0" w:space="0" w:color="auto"/>
            <w:left w:val="none" w:sz="0" w:space="0" w:color="auto"/>
            <w:bottom w:val="none" w:sz="0" w:space="0" w:color="auto"/>
            <w:right w:val="none" w:sz="0" w:space="0" w:color="auto"/>
          </w:divBdr>
        </w:div>
        <w:div w:id="1165896712">
          <w:marLeft w:val="480"/>
          <w:marRight w:val="0"/>
          <w:marTop w:val="0"/>
          <w:marBottom w:val="0"/>
          <w:divBdr>
            <w:top w:val="none" w:sz="0" w:space="0" w:color="auto"/>
            <w:left w:val="none" w:sz="0" w:space="0" w:color="auto"/>
            <w:bottom w:val="none" w:sz="0" w:space="0" w:color="auto"/>
            <w:right w:val="none" w:sz="0" w:space="0" w:color="auto"/>
          </w:divBdr>
        </w:div>
        <w:div w:id="1193958734">
          <w:marLeft w:val="480"/>
          <w:marRight w:val="0"/>
          <w:marTop w:val="0"/>
          <w:marBottom w:val="0"/>
          <w:divBdr>
            <w:top w:val="none" w:sz="0" w:space="0" w:color="auto"/>
            <w:left w:val="none" w:sz="0" w:space="0" w:color="auto"/>
            <w:bottom w:val="none" w:sz="0" w:space="0" w:color="auto"/>
            <w:right w:val="none" w:sz="0" w:space="0" w:color="auto"/>
          </w:divBdr>
        </w:div>
        <w:div w:id="1247685230">
          <w:marLeft w:val="480"/>
          <w:marRight w:val="0"/>
          <w:marTop w:val="0"/>
          <w:marBottom w:val="0"/>
          <w:divBdr>
            <w:top w:val="none" w:sz="0" w:space="0" w:color="auto"/>
            <w:left w:val="none" w:sz="0" w:space="0" w:color="auto"/>
            <w:bottom w:val="none" w:sz="0" w:space="0" w:color="auto"/>
            <w:right w:val="none" w:sz="0" w:space="0" w:color="auto"/>
          </w:divBdr>
        </w:div>
        <w:div w:id="1370568591">
          <w:marLeft w:val="480"/>
          <w:marRight w:val="0"/>
          <w:marTop w:val="0"/>
          <w:marBottom w:val="0"/>
          <w:divBdr>
            <w:top w:val="none" w:sz="0" w:space="0" w:color="auto"/>
            <w:left w:val="none" w:sz="0" w:space="0" w:color="auto"/>
            <w:bottom w:val="none" w:sz="0" w:space="0" w:color="auto"/>
            <w:right w:val="none" w:sz="0" w:space="0" w:color="auto"/>
          </w:divBdr>
        </w:div>
        <w:div w:id="1540046011">
          <w:marLeft w:val="480"/>
          <w:marRight w:val="0"/>
          <w:marTop w:val="0"/>
          <w:marBottom w:val="0"/>
          <w:divBdr>
            <w:top w:val="none" w:sz="0" w:space="0" w:color="auto"/>
            <w:left w:val="none" w:sz="0" w:space="0" w:color="auto"/>
            <w:bottom w:val="none" w:sz="0" w:space="0" w:color="auto"/>
            <w:right w:val="none" w:sz="0" w:space="0" w:color="auto"/>
          </w:divBdr>
        </w:div>
        <w:div w:id="1610770396">
          <w:marLeft w:val="480"/>
          <w:marRight w:val="0"/>
          <w:marTop w:val="0"/>
          <w:marBottom w:val="0"/>
          <w:divBdr>
            <w:top w:val="none" w:sz="0" w:space="0" w:color="auto"/>
            <w:left w:val="none" w:sz="0" w:space="0" w:color="auto"/>
            <w:bottom w:val="none" w:sz="0" w:space="0" w:color="auto"/>
            <w:right w:val="none" w:sz="0" w:space="0" w:color="auto"/>
          </w:divBdr>
        </w:div>
        <w:div w:id="1857960831">
          <w:marLeft w:val="480"/>
          <w:marRight w:val="0"/>
          <w:marTop w:val="0"/>
          <w:marBottom w:val="0"/>
          <w:divBdr>
            <w:top w:val="none" w:sz="0" w:space="0" w:color="auto"/>
            <w:left w:val="none" w:sz="0" w:space="0" w:color="auto"/>
            <w:bottom w:val="none" w:sz="0" w:space="0" w:color="auto"/>
            <w:right w:val="none" w:sz="0" w:space="0" w:color="auto"/>
          </w:divBdr>
        </w:div>
        <w:div w:id="1946189823">
          <w:marLeft w:val="480"/>
          <w:marRight w:val="0"/>
          <w:marTop w:val="0"/>
          <w:marBottom w:val="0"/>
          <w:divBdr>
            <w:top w:val="none" w:sz="0" w:space="0" w:color="auto"/>
            <w:left w:val="none" w:sz="0" w:space="0" w:color="auto"/>
            <w:bottom w:val="none" w:sz="0" w:space="0" w:color="auto"/>
            <w:right w:val="none" w:sz="0" w:space="0" w:color="auto"/>
          </w:divBdr>
        </w:div>
      </w:divsChild>
    </w:div>
    <w:div w:id="1584299412">
      <w:bodyDiv w:val="1"/>
      <w:marLeft w:val="0"/>
      <w:marRight w:val="0"/>
      <w:marTop w:val="0"/>
      <w:marBottom w:val="0"/>
      <w:divBdr>
        <w:top w:val="none" w:sz="0" w:space="0" w:color="auto"/>
        <w:left w:val="none" w:sz="0" w:space="0" w:color="auto"/>
        <w:bottom w:val="none" w:sz="0" w:space="0" w:color="auto"/>
        <w:right w:val="none" w:sz="0" w:space="0" w:color="auto"/>
      </w:divBdr>
    </w:div>
    <w:div w:id="1588617645">
      <w:bodyDiv w:val="1"/>
      <w:marLeft w:val="0"/>
      <w:marRight w:val="0"/>
      <w:marTop w:val="0"/>
      <w:marBottom w:val="0"/>
      <w:divBdr>
        <w:top w:val="none" w:sz="0" w:space="0" w:color="auto"/>
        <w:left w:val="none" w:sz="0" w:space="0" w:color="auto"/>
        <w:bottom w:val="none" w:sz="0" w:space="0" w:color="auto"/>
        <w:right w:val="none" w:sz="0" w:space="0" w:color="auto"/>
      </w:divBdr>
    </w:div>
    <w:div w:id="1589387307">
      <w:bodyDiv w:val="1"/>
      <w:marLeft w:val="0"/>
      <w:marRight w:val="0"/>
      <w:marTop w:val="0"/>
      <w:marBottom w:val="0"/>
      <w:divBdr>
        <w:top w:val="none" w:sz="0" w:space="0" w:color="auto"/>
        <w:left w:val="none" w:sz="0" w:space="0" w:color="auto"/>
        <w:bottom w:val="none" w:sz="0" w:space="0" w:color="auto"/>
        <w:right w:val="none" w:sz="0" w:space="0" w:color="auto"/>
      </w:divBdr>
      <w:divsChild>
        <w:div w:id="23336507">
          <w:marLeft w:val="480"/>
          <w:marRight w:val="0"/>
          <w:marTop w:val="0"/>
          <w:marBottom w:val="0"/>
          <w:divBdr>
            <w:top w:val="none" w:sz="0" w:space="0" w:color="auto"/>
            <w:left w:val="none" w:sz="0" w:space="0" w:color="auto"/>
            <w:bottom w:val="none" w:sz="0" w:space="0" w:color="auto"/>
            <w:right w:val="none" w:sz="0" w:space="0" w:color="auto"/>
          </w:divBdr>
        </w:div>
        <w:div w:id="124083286">
          <w:marLeft w:val="480"/>
          <w:marRight w:val="0"/>
          <w:marTop w:val="0"/>
          <w:marBottom w:val="0"/>
          <w:divBdr>
            <w:top w:val="none" w:sz="0" w:space="0" w:color="auto"/>
            <w:left w:val="none" w:sz="0" w:space="0" w:color="auto"/>
            <w:bottom w:val="none" w:sz="0" w:space="0" w:color="auto"/>
            <w:right w:val="none" w:sz="0" w:space="0" w:color="auto"/>
          </w:divBdr>
        </w:div>
        <w:div w:id="159546723">
          <w:marLeft w:val="480"/>
          <w:marRight w:val="0"/>
          <w:marTop w:val="0"/>
          <w:marBottom w:val="0"/>
          <w:divBdr>
            <w:top w:val="none" w:sz="0" w:space="0" w:color="auto"/>
            <w:left w:val="none" w:sz="0" w:space="0" w:color="auto"/>
            <w:bottom w:val="none" w:sz="0" w:space="0" w:color="auto"/>
            <w:right w:val="none" w:sz="0" w:space="0" w:color="auto"/>
          </w:divBdr>
        </w:div>
        <w:div w:id="247468495">
          <w:marLeft w:val="480"/>
          <w:marRight w:val="0"/>
          <w:marTop w:val="0"/>
          <w:marBottom w:val="0"/>
          <w:divBdr>
            <w:top w:val="none" w:sz="0" w:space="0" w:color="auto"/>
            <w:left w:val="none" w:sz="0" w:space="0" w:color="auto"/>
            <w:bottom w:val="none" w:sz="0" w:space="0" w:color="auto"/>
            <w:right w:val="none" w:sz="0" w:space="0" w:color="auto"/>
          </w:divBdr>
        </w:div>
        <w:div w:id="281572824">
          <w:marLeft w:val="480"/>
          <w:marRight w:val="0"/>
          <w:marTop w:val="0"/>
          <w:marBottom w:val="0"/>
          <w:divBdr>
            <w:top w:val="none" w:sz="0" w:space="0" w:color="auto"/>
            <w:left w:val="none" w:sz="0" w:space="0" w:color="auto"/>
            <w:bottom w:val="none" w:sz="0" w:space="0" w:color="auto"/>
            <w:right w:val="none" w:sz="0" w:space="0" w:color="auto"/>
          </w:divBdr>
        </w:div>
        <w:div w:id="673653256">
          <w:marLeft w:val="480"/>
          <w:marRight w:val="0"/>
          <w:marTop w:val="0"/>
          <w:marBottom w:val="0"/>
          <w:divBdr>
            <w:top w:val="none" w:sz="0" w:space="0" w:color="auto"/>
            <w:left w:val="none" w:sz="0" w:space="0" w:color="auto"/>
            <w:bottom w:val="none" w:sz="0" w:space="0" w:color="auto"/>
            <w:right w:val="none" w:sz="0" w:space="0" w:color="auto"/>
          </w:divBdr>
        </w:div>
        <w:div w:id="811749992">
          <w:marLeft w:val="480"/>
          <w:marRight w:val="0"/>
          <w:marTop w:val="0"/>
          <w:marBottom w:val="0"/>
          <w:divBdr>
            <w:top w:val="none" w:sz="0" w:space="0" w:color="auto"/>
            <w:left w:val="none" w:sz="0" w:space="0" w:color="auto"/>
            <w:bottom w:val="none" w:sz="0" w:space="0" w:color="auto"/>
            <w:right w:val="none" w:sz="0" w:space="0" w:color="auto"/>
          </w:divBdr>
        </w:div>
        <w:div w:id="829254089">
          <w:marLeft w:val="480"/>
          <w:marRight w:val="0"/>
          <w:marTop w:val="0"/>
          <w:marBottom w:val="0"/>
          <w:divBdr>
            <w:top w:val="none" w:sz="0" w:space="0" w:color="auto"/>
            <w:left w:val="none" w:sz="0" w:space="0" w:color="auto"/>
            <w:bottom w:val="none" w:sz="0" w:space="0" w:color="auto"/>
            <w:right w:val="none" w:sz="0" w:space="0" w:color="auto"/>
          </w:divBdr>
        </w:div>
        <w:div w:id="868571079">
          <w:marLeft w:val="480"/>
          <w:marRight w:val="0"/>
          <w:marTop w:val="0"/>
          <w:marBottom w:val="0"/>
          <w:divBdr>
            <w:top w:val="none" w:sz="0" w:space="0" w:color="auto"/>
            <w:left w:val="none" w:sz="0" w:space="0" w:color="auto"/>
            <w:bottom w:val="none" w:sz="0" w:space="0" w:color="auto"/>
            <w:right w:val="none" w:sz="0" w:space="0" w:color="auto"/>
          </w:divBdr>
        </w:div>
        <w:div w:id="1215845773">
          <w:marLeft w:val="480"/>
          <w:marRight w:val="0"/>
          <w:marTop w:val="0"/>
          <w:marBottom w:val="0"/>
          <w:divBdr>
            <w:top w:val="none" w:sz="0" w:space="0" w:color="auto"/>
            <w:left w:val="none" w:sz="0" w:space="0" w:color="auto"/>
            <w:bottom w:val="none" w:sz="0" w:space="0" w:color="auto"/>
            <w:right w:val="none" w:sz="0" w:space="0" w:color="auto"/>
          </w:divBdr>
        </w:div>
        <w:div w:id="1234386764">
          <w:marLeft w:val="480"/>
          <w:marRight w:val="0"/>
          <w:marTop w:val="0"/>
          <w:marBottom w:val="0"/>
          <w:divBdr>
            <w:top w:val="none" w:sz="0" w:space="0" w:color="auto"/>
            <w:left w:val="none" w:sz="0" w:space="0" w:color="auto"/>
            <w:bottom w:val="none" w:sz="0" w:space="0" w:color="auto"/>
            <w:right w:val="none" w:sz="0" w:space="0" w:color="auto"/>
          </w:divBdr>
        </w:div>
        <w:div w:id="1498378762">
          <w:marLeft w:val="480"/>
          <w:marRight w:val="0"/>
          <w:marTop w:val="0"/>
          <w:marBottom w:val="0"/>
          <w:divBdr>
            <w:top w:val="none" w:sz="0" w:space="0" w:color="auto"/>
            <w:left w:val="none" w:sz="0" w:space="0" w:color="auto"/>
            <w:bottom w:val="none" w:sz="0" w:space="0" w:color="auto"/>
            <w:right w:val="none" w:sz="0" w:space="0" w:color="auto"/>
          </w:divBdr>
        </w:div>
        <w:div w:id="1563639084">
          <w:marLeft w:val="480"/>
          <w:marRight w:val="0"/>
          <w:marTop w:val="0"/>
          <w:marBottom w:val="0"/>
          <w:divBdr>
            <w:top w:val="none" w:sz="0" w:space="0" w:color="auto"/>
            <w:left w:val="none" w:sz="0" w:space="0" w:color="auto"/>
            <w:bottom w:val="none" w:sz="0" w:space="0" w:color="auto"/>
            <w:right w:val="none" w:sz="0" w:space="0" w:color="auto"/>
          </w:divBdr>
        </w:div>
        <w:div w:id="1606839319">
          <w:marLeft w:val="480"/>
          <w:marRight w:val="0"/>
          <w:marTop w:val="0"/>
          <w:marBottom w:val="0"/>
          <w:divBdr>
            <w:top w:val="none" w:sz="0" w:space="0" w:color="auto"/>
            <w:left w:val="none" w:sz="0" w:space="0" w:color="auto"/>
            <w:bottom w:val="none" w:sz="0" w:space="0" w:color="auto"/>
            <w:right w:val="none" w:sz="0" w:space="0" w:color="auto"/>
          </w:divBdr>
        </w:div>
        <w:div w:id="1768228306">
          <w:marLeft w:val="480"/>
          <w:marRight w:val="0"/>
          <w:marTop w:val="0"/>
          <w:marBottom w:val="0"/>
          <w:divBdr>
            <w:top w:val="none" w:sz="0" w:space="0" w:color="auto"/>
            <w:left w:val="none" w:sz="0" w:space="0" w:color="auto"/>
            <w:bottom w:val="none" w:sz="0" w:space="0" w:color="auto"/>
            <w:right w:val="none" w:sz="0" w:space="0" w:color="auto"/>
          </w:divBdr>
        </w:div>
        <w:div w:id="1779569880">
          <w:marLeft w:val="480"/>
          <w:marRight w:val="0"/>
          <w:marTop w:val="0"/>
          <w:marBottom w:val="0"/>
          <w:divBdr>
            <w:top w:val="none" w:sz="0" w:space="0" w:color="auto"/>
            <w:left w:val="none" w:sz="0" w:space="0" w:color="auto"/>
            <w:bottom w:val="none" w:sz="0" w:space="0" w:color="auto"/>
            <w:right w:val="none" w:sz="0" w:space="0" w:color="auto"/>
          </w:divBdr>
        </w:div>
        <w:div w:id="1793666501">
          <w:marLeft w:val="480"/>
          <w:marRight w:val="0"/>
          <w:marTop w:val="0"/>
          <w:marBottom w:val="0"/>
          <w:divBdr>
            <w:top w:val="none" w:sz="0" w:space="0" w:color="auto"/>
            <w:left w:val="none" w:sz="0" w:space="0" w:color="auto"/>
            <w:bottom w:val="none" w:sz="0" w:space="0" w:color="auto"/>
            <w:right w:val="none" w:sz="0" w:space="0" w:color="auto"/>
          </w:divBdr>
        </w:div>
        <w:div w:id="1907958025">
          <w:marLeft w:val="480"/>
          <w:marRight w:val="0"/>
          <w:marTop w:val="0"/>
          <w:marBottom w:val="0"/>
          <w:divBdr>
            <w:top w:val="none" w:sz="0" w:space="0" w:color="auto"/>
            <w:left w:val="none" w:sz="0" w:space="0" w:color="auto"/>
            <w:bottom w:val="none" w:sz="0" w:space="0" w:color="auto"/>
            <w:right w:val="none" w:sz="0" w:space="0" w:color="auto"/>
          </w:divBdr>
        </w:div>
        <w:div w:id="1919169978">
          <w:marLeft w:val="480"/>
          <w:marRight w:val="0"/>
          <w:marTop w:val="0"/>
          <w:marBottom w:val="0"/>
          <w:divBdr>
            <w:top w:val="none" w:sz="0" w:space="0" w:color="auto"/>
            <w:left w:val="none" w:sz="0" w:space="0" w:color="auto"/>
            <w:bottom w:val="none" w:sz="0" w:space="0" w:color="auto"/>
            <w:right w:val="none" w:sz="0" w:space="0" w:color="auto"/>
          </w:divBdr>
        </w:div>
        <w:div w:id="1922983991">
          <w:marLeft w:val="480"/>
          <w:marRight w:val="0"/>
          <w:marTop w:val="0"/>
          <w:marBottom w:val="0"/>
          <w:divBdr>
            <w:top w:val="none" w:sz="0" w:space="0" w:color="auto"/>
            <w:left w:val="none" w:sz="0" w:space="0" w:color="auto"/>
            <w:bottom w:val="none" w:sz="0" w:space="0" w:color="auto"/>
            <w:right w:val="none" w:sz="0" w:space="0" w:color="auto"/>
          </w:divBdr>
        </w:div>
        <w:div w:id="1997026467">
          <w:marLeft w:val="480"/>
          <w:marRight w:val="0"/>
          <w:marTop w:val="0"/>
          <w:marBottom w:val="0"/>
          <w:divBdr>
            <w:top w:val="none" w:sz="0" w:space="0" w:color="auto"/>
            <w:left w:val="none" w:sz="0" w:space="0" w:color="auto"/>
            <w:bottom w:val="none" w:sz="0" w:space="0" w:color="auto"/>
            <w:right w:val="none" w:sz="0" w:space="0" w:color="auto"/>
          </w:divBdr>
        </w:div>
      </w:divsChild>
    </w:div>
    <w:div w:id="1655837316">
      <w:bodyDiv w:val="1"/>
      <w:marLeft w:val="0"/>
      <w:marRight w:val="0"/>
      <w:marTop w:val="0"/>
      <w:marBottom w:val="0"/>
      <w:divBdr>
        <w:top w:val="none" w:sz="0" w:space="0" w:color="auto"/>
        <w:left w:val="none" w:sz="0" w:space="0" w:color="auto"/>
        <w:bottom w:val="none" w:sz="0" w:space="0" w:color="auto"/>
        <w:right w:val="none" w:sz="0" w:space="0" w:color="auto"/>
      </w:divBdr>
    </w:div>
    <w:div w:id="1673527300">
      <w:bodyDiv w:val="1"/>
      <w:marLeft w:val="0"/>
      <w:marRight w:val="0"/>
      <w:marTop w:val="0"/>
      <w:marBottom w:val="0"/>
      <w:divBdr>
        <w:top w:val="none" w:sz="0" w:space="0" w:color="auto"/>
        <w:left w:val="none" w:sz="0" w:space="0" w:color="auto"/>
        <w:bottom w:val="none" w:sz="0" w:space="0" w:color="auto"/>
        <w:right w:val="none" w:sz="0" w:space="0" w:color="auto"/>
      </w:divBdr>
    </w:div>
    <w:div w:id="167445404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50276">
      <w:bodyDiv w:val="1"/>
      <w:marLeft w:val="0"/>
      <w:marRight w:val="0"/>
      <w:marTop w:val="0"/>
      <w:marBottom w:val="0"/>
      <w:divBdr>
        <w:top w:val="none" w:sz="0" w:space="0" w:color="auto"/>
        <w:left w:val="none" w:sz="0" w:space="0" w:color="auto"/>
        <w:bottom w:val="none" w:sz="0" w:space="0" w:color="auto"/>
        <w:right w:val="none" w:sz="0" w:space="0" w:color="auto"/>
      </w:divBdr>
    </w:div>
    <w:div w:id="1778061169">
      <w:bodyDiv w:val="1"/>
      <w:marLeft w:val="0"/>
      <w:marRight w:val="0"/>
      <w:marTop w:val="0"/>
      <w:marBottom w:val="0"/>
      <w:divBdr>
        <w:top w:val="none" w:sz="0" w:space="0" w:color="auto"/>
        <w:left w:val="none" w:sz="0" w:space="0" w:color="auto"/>
        <w:bottom w:val="none" w:sz="0" w:space="0" w:color="auto"/>
        <w:right w:val="none" w:sz="0" w:space="0" w:color="auto"/>
      </w:divBdr>
    </w:div>
    <w:div w:id="1804618972">
      <w:bodyDiv w:val="1"/>
      <w:marLeft w:val="0"/>
      <w:marRight w:val="0"/>
      <w:marTop w:val="0"/>
      <w:marBottom w:val="0"/>
      <w:divBdr>
        <w:top w:val="none" w:sz="0" w:space="0" w:color="auto"/>
        <w:left w:val="none" w:sz="0" w:space="0" w:color="auto"/>
        <w:bottom w:val="none" w:sz="0" w:space="0" w:color="auto"/>
        <w:right w:val="none" w:sz="0" w:space="0" w:color="auto"/>
      </w:divBdr>
    </w:div>
    <w:div w:id="1810900898">
      <w:bodyDiv w:val="1"/>
      <w:marLeft w:val="0"/>
      <w:marRight w:val="0"/>
      <w:marTop w:val="0"/>
      <w:marBottom w:val="0"/>
      <w:divBdr>
        <w:top w:val="none" w:sz="0" w:space="0" w:color="auto"/>
        <w:left w:val="none" w:sz="0" w:space="0" w:color="auto"/>
        <w:bottom w:val="none" w:sz="0" w:space="0" w:color="auto"/>
        <w:right w:val="none" w:sz="0" w:space="0" w:color="auto"/>
      </w:divBdr>
      <w:divsChild>
        <w:div w:id="82724433">
          <w:marLeft w:val="480"/>
          <w:marRight w:val="0"/>
          <w:marTop w:val="0"/>
          <w:marBottom w:val="0"/>
          <w:divBdr>
            <w:top w:val="none" w:sz="0" w:space="0" w:color="auto"/>
            <w:left w:val="none" w:sz="0" w:space="0" w:color="auto"/>
            <w:bottom w:val="none" w:sz="0" w:space="0" w:color="auto"/>
            <w:right w:val="none" w:sz="0" w:space="0" w:color="auto"/>
          </w:divBdr>
        </w:div>
        <w:div w:id="170026322">
          <w:marLeft w:val="480"/>
          <w:marRight w:val="0"/>
          <w:marTop w:val="0"/>
          <w:marBottom w:val="0"/>
          <w:divBdr>
            <w:top w:val="none" w:sz="0" w:space="0" w:color="auto"/>
            <w:left w:val="none" w:sz="0" w:space="0" w:color="auto"/>
            <w:bottom w:val="none" w:sz="0" w:space="0" w:color="auto"/>
            <w:right w:val="none" w:sz="0" w:space="0" w:color="auto"/>
          </w:divBdr>
        </w:div>
        <w:div w:id="183716027">
          <w:marLeft w:val="480"/>
          <w:marRight w:val="0"/>
          <w:marTop w:val="0"/>
          <w:marBottom w:val="0"/>
          <w:divBdr>
            <w:top w:val="none" w:sz="0" w:space="0" w:color="auto"/>
            <w:left w:val="none" w:sz="0" w:space="0" w:color="auto"/>
            <w:bottom w:val="none" w:sz="0" w:space="0" w:color="auto"/>
            <w:right w:val="none" w:sz="0" w:space="0" w:color="auto"/>
          </w:divBdr>
        </w:div>
        <w:div w:id="230845326">
          <w:marLeft w:val="480"/>
          <w:marRight w:val="0"/>
          <w:marTop w:val="0"/>
          <w:marBottom w:val="0"/>
          <w:divBdr>
            <w:top w:val="none" w:sz="0" w:space="0" w:color="auto"/>
            <w:left w:val="none" w:sz="0" w:space="0" w:color="auto"/>
            <w:bottom w:val="none" w:sz="0" w:space="0" w:color="auto"/>
            <w:right w:val="none" w:sz="0" w:space="0" w:color="auto"/>
          </w:divBdr>
        </w:div>
        <w:div w:id="287899725">
          <w:marLeft w:val="480"/>
          <w:marRight w:val="0"/>
          <w:marTop w:val="0"/>
          <w:marBottom w:val="0"/>
          <w:divBdr>
            <w:top w:val="none" w:sz="0" w:space="0" w:color="auto"/>
            <w:left w:val="none" w:sz="0" w:space="0" w:color="auto"/>
            <w:bottom w:val="none" w:sz="0" w:space="0" w:color="auto"/>
            <w:right w:val="none" w:sz="0" w:space="0" w:color="auto"/>
          </w:divBdr>
        </w:div>
        <w:div w:id="498732770">
          <w:marLeft w:val="480"/>
          <w:marRight w:val="0"/>
          <w:marTop w:val="0"/>
          <w:marBottom w:val="0"/>
          <w:divBdr>
            <w:top w:val="none" w:sz="0" w:space="0" w:color="auto"/>
            <w:left w:val="none" w:sz="0" w:space="0" w:color="auto"/>
            <w:bottom w:val="none" w:sz="0" w:space="0" w:color="auto"/>
            <w:right w:val="none" w:sz="0" w:space="0" w:color="auto"/>
          </w:divBdr>
        </w:div>
        <w:div w:id="561526784">
          <w:marLeft w:val="480"/>
          <w:marRight w:val="0"/>
          <w:marTop w:val="0"/>
          <w:marBottom w:val="0"/>
          <w:divBdr>
            <w:top w:val="none" w:sz="0" w:space="0" w:color="auto"/>
            <w:left w:val="none" w:sz="0" w:space="0" w:color="auto"/>
            <w:bottom w:val="none" w:sz="0" w:space="0" w:color="auto"/>
            <w:right w:val="none" w:sz="0" w:space="0" w:color="auto"/>
          </w:divBdr>
        </w:div>
        <w:div w:id="613752337">
          <w:marLeft w:val="480"/>
          <w:marRight w:val="0"/>
          <w:marTop w:val="0"/>
          <w:marBottom w:val="0"/>
          <w:divBdr>
            <w:top w:val="none" w:sz="0" w:space="0" w:color="auto"/>
            <w:left w:val="none" w:sz="0" w:space="0" w:color="auto"/>
            <w:bottom w:val="none" w:sz="0" w:space="0" w:color="auto"/>
            <w:right w:val="none" w:sz="0" w:space="0" w:color="auto"/>
          </w:divBdr>
        </w:div>
        <w:div w:id="620378390">
          <w:marLeft w:val="480"/>
          <w:marRight w:val="0"/>
          <w:marTop w:val="0"/>
          <w:marBottom w:val="0"/>
          <w:divBdr>
            <w:top w:val="none" w:sz="0" w:space="0" w:color="auto"/>
            <w:left w:val="none" w:sz="0" w:space="0" w:color="auto"/>
            <w:bottom w:val="none" w:sz="0" w:space="0" w:color="auto"/>
            <w:right w:val="none" w:sz="0" w:space="0" w:color="auto"/>
          </w:divBdr>
        </w:div>
        <w:div w:id="669917808">
          <w:marLeft w:val="480"/>
          <w:marRight w:val="0"/>
          <w:marTop w:val="0"/>
          <w:marBottom w:val="0"/>
          <w:divBdr>
            <w:top w:val="none" w:sz="0" w:space="0" w:color="auto"/>
            <w:left w:val="none" w:sz="0" w:space="0" w:color="auto"/>
            <w:bottom w:val="none" w:sz="0" w:space="0" w:color="auto"/>
            <w:right w:val="none" w:sz="0" w:space="0" w:color="auto"/>
          </w:divBdr>
        </w:div>
        <w:div w:id="886258784">
          <w:marLeft w:val="480"/>
          <w:marRight w:val="0"/>
          <w:marTop w:val="0"/>
          <w:marBottom w:val="0"/>
          <w:divBdr>
            <w:top w:val="none" w:sz="0" w:space="0" w:color="auto"/>
            <w:left w:val="none" w:sz="0" w:space="0" w:color="auto"/>
            <w:bottom w:val="none" w:sz="0" w:space="0" w:color="auto"/>
            <w:right w:val="none" w:sz="0" w:space="0" w:color="auto"/>
          </w:divBdr>
        </w:div>
        <w:div w:id="976882392">
          <w:marLeft w:val="480"/>
          <w:marRight w:val="0"/>
          <w:marTop w:val="0"/>
          <w:marBottom w:val="0"/>
          <w:divBdr>
            <w:top w:val="none" w:sz="0" w:space="0" w:color="auto"/>
            <w:left w:val="none" w:sz="0" w:space="0" w:color="auto"/>
            <w:bottom w:val="none" w:sz="0" w:space="0" w:color="auto"/>
            <w:right w:val="none" w:sz="0" w:space="0" w:color="auto"/>
          </w:divBdr>
        </w:div>
        <w:div w:id="1066954450">
          <w:marLeft w:val="480"/>
          <w:marRight w:val="0"/>
          <w:marTop w:val="0"/>
          <w:marBottom w:val="0"/>
          <w:divBdr>
            <w:top w:val="none" w:sz="0" w:space="0" w:color="auto"/>
            <w:left w:val="none" w:sz="0" w:space="0" w:color="auto"/>
            <w:bottom w:val="none" w:sz="0" w:space="0" w:color="auto"/>
            <w:right w:val="none" w:sz="0" w:space="0" w:color="auto"/>
          </w:divBdr>
        </w:div>
        <w:div w:id="1292516207">
          <w:marLeft w:val="480"/>
          <w:marRight w:val="0"/>
          <w:marTop w:val="0"/>
          <w:marBottom w:val="0"/>
          <w:divBdr>
            <w:top w:val="none" w:sz="0" w:space="0" w:color="auto"/>
            <w:left w:val="none" w:sz="0" w:space="0" w:color="auto"/>
            <w:bottom w:val="none" w:sz="0" w:space="0" w:color="auto"/>
            <w:right w:val="none" w:sz="0" w:space="0" w:color="auto"/>
          </w:divBdr>
        </w:div>
        <w:div w:id="1307321708">
          <w:marLeft w:val="480"/>
          <w:marRight w:val="0"/>
          <w:marTop w:val="0"/>
          <w:marBottom w:val="0"/>
          <w:divBdr>
            <w:top w:val="none" w:sz="0" w:space="0" w:color="auto"/>
            <w:left w:val="none" w:sz="0" w:space="0" w:color="auto"/>
            <w:bottom w:val="none" w:sz="0" w:space="0" w:color="auto"/>
            <w:right w:val="none" w:sz="0" w:space="0" w:color="auto"/>
          </w:divBdr>
        </w:div>
        <w:div w:id="1408771780">
          <w:marLeft w:val="480"/>
          <w:marRight w:val="0"/>
          <w:marTop w:val="0"/>
          <w:marBottom w:val="0"/>
          <w:divBdr>
            <w:top w:val="none" w:sz="0" w:space="0" w:color="auto"/>
            <w:left w:val="none" w:sz="0" w:space="0" w:color="auto"/>
            <w:bottom w:val="none" w:sz="0" w:space="0" w:color="auto"/>
            <w:right w:val="none" w:sz="0" w:space="0" w:color="auto"/>
          </w:divBdr>
        </w:div>
        <w:div w:id="1421020771">
          <w:marLeft w:val="480"/>
          <w:marRight w:val="0"/>
          <w:marTop w:val="0"/>
          <w:marBottom w:val="0"/>
          <w:divBdr>
            <w:top w:val="none" w:sz="0" w:space="0" w:color="auto"/>
            <w:left w:val="none" w:sz="0" w:space="0" w:color="auto"/>
            <w:bottom w:val="none" w:sz="0" w:space="0" w:color="auto"/>
            <w:right w:val="none" w:sz="0" w:space="0" w:color="auto"/>
          </w:divBdr>
        </w:div>
        <w:div w:id="1546483649">
          <w:marLeft w:val="480"/>
          <w:marRight w:val="0"/>
          <w:marTop w:val="0"/>
          <w:marBottom w:val="0"/>
          <w:divBdr>
            <w:top w:val="none" w:sz="0" w:space="0" w:color="auto"/>
            <w:left w:val="none" w:sz="0" w:space="0" w:color="auto"/>
            <w:bottom w:val="none" w:sz="0" w:space="0" w:color="auto"/>
            <w:right w:val="none" w:sz="0" w:space="0" w:color="auto"/>
          </w:divBdr>
        </w:div>
        <w:div w:id="1631325161">
          <w:marLeft w:val="480"/>
          <w:marRight w:val="0"/>
          <w:marTop w:val="0"/>
          <w:marBottom w:val="0"/>
          <w:divBdr>
            <w:top w:val="none" w:sz="0" w:space="0" w:color="auto"/>
            <w:left w:val="none" w:sz="0" w:space="0" w:color="auto"/>
            <w:bottom w:val="none" w:sz="0" w:space="0" w:color="auto"/>
            <w:right w:val="none" w:sz="0" w:space="0" w:color="auto"/>
          </w:divBdr>
        </w:div>
        <w:div w:id="1736707408">
          <w:marLeft w:val="480"/>
          <w:marRight w:val="0"/>
          <w:marTop w:val="0"/>
          <w:marBottom w:val="0"/>
          <w:divBdr>
            <w:top w:val="none" w:sz="0" w:space="0" w:color="auto"/>
            <w:left w:val="none" w:sz="0" w:space="0" w:color="auto"/>
            <w:bottom w:val="none" w:sz="0" w:space="0" w:color="auto"/>
            <w:right w:val="none" w:sz="0" w:space="0" w:color="auto"/>
          </w:divBdr>
        </w:div>
        <w:div w:id="1894581172">
          <w:marLeft w:val="480"/>
          <w:marRight w:val="0"/>
          <w:marTop w:val="0"/>
          <w:marBottom w:val="0"/>
          <w:divBdr>
            <w:top w:val="none" w:sz="0" w:space="0" w:color="auto"/>
            <w:left w:val="none" w:sz="0" w:space="0" w:color="auto"/>
            <w:bottom w:val="none" w:sz="0" w:space="0" w:color="auto"/>
            <w:right w:val="none" w:sz="0" w:space="0" w:color="auto"/>
          </w:divBdr>
        </w:div>
      </w:divsChild>
    </w:div>
    <w:div w:id="1821380942">
      <w:bodyDiv w:val="1"/>
      <w:marLeft w:val="0"/>
      <w:marRight w:val="0"/>
      <w:marTop w:val="0"/>
      <w:marBottom w:val="0"/>
      <w:divBdr>
        <w:top w:val="none" w:sz="0" w:space="0" w:color="auto"/>
        <w:left w:val="none" w:sz="0" w:space="0" w:color="auto"/>
        <w:bottom w:val="none" w:sz="0" w:space="0" w:color="auto"/>
        <w:right w:val="none" w:sz="0" w:space="0" w:color="auto"/>
      </w:divBdr>
      <w:divsChild>
        <w:div w:id="151260817">
          <w:marLeft w:val="480"/>
          <w:marRight w:val="0"/>
          <w:marTop w:val="0"/>
          <w:marBottom w:val="0"/>
          <w:divBdr>
            <w:top w:val="none" w:sz="0" w:space="0" w:color="auto"/>
            <w:left w:val="none" w:sz="0" w:space="0" w:color="auto"/>
            <w:bottom w:val="none" w:sz="0" w:space="0" w:color="auto"/>
            <w:right w:val="none" w:sz="0" w:space="0" w:color="auto"/>
          </w:divBdr>
        </w:div>
        <w:div w:id="305285019">
          <w:marLeft w:val="480"/>
          <w:marRight w:val="0"/>
          <w:marTop w:val="0"/>
          <w:marBottom w:val="0"/>
          <w:divBdr>
            <w:top w:val="none" w:sz="0" w:space="0" w:color="auto"/>
            <w:left w:val="none" w:sz="0" w:space="0" w:color="auto"/>
            <w:bottom w:val="none" w:sz="0" w:space="0" w:color="auto"/>
            <w:right w:val="none" w:sz="0" w:space="0" w:color="auto"/>
          </w:divBdr>
        </w:div>
        <w:div w:id="720596450">
          <w:marLeft w:val="480"/>
          <w:marRight w:val="0"/>
          <w:marTop w:val="0"/>
          <w:marBottom w:val="0"/>
          <w:divBdr>
            <w:top w:val="none" w:sz="0" w:space="0" w:color="auto"/>
            <w:left w:val="none" w:sz="0" w:space="0" w:color="auto"/>
            <w:bottom w:val="none" w:sz="0" w:space="0" w:color="auto"/>
            <w:right w:val="none" w:sz="0" w:space="0" w:color="auto"/>
          </w:divBdr>
        </w:div>
        <w:div w:id="735199171">
          <w:marLeft w:val="480"/>
          <w:marRight w:val="0"/>
          <w:marTop w:val="0"/>
          <w:marBottom w:val="0"/>
          <w:divBdr>
            <w:top w:val="none" w:sz="0" w:space="0" w:color="auto"/>
            <w:left w:val="none" w:sz="0" w:space="0" w:color="auto"/>
            <w:bottom w:val="none" w:sz="0" w:space="0" w:color="auto"/>
            <w:right w:val="none" w:sz="0" w:space="0" w:color="auto"/>
          </w:divBdr>
        </w:div>
        <w:div w:id="777065258">
          <w:marLeft w:val="480"/>
          <w:marRight w:val="0"/>
          <w:marTop w:val="0"/>
          <w:marBottom w:val="0"/>
          <w:divBdr>
            <w:top w:val="none" w:sz="0" w:space="0" w:color="auto"/>
            <w:left w:val="none" w:sz="0" w:space="0" w:color="auto"/>
            <w:bottom w:val="none" w:sz="0" w:space="0" w:color="auto"/>
            <w:right w:val="none" w:sz="0" w:space="0" w:color="auto"/>
          </w:divBdr>
        </w:div>
        <w:div w:id="784542599">
          <w:marLeft w:val="480"/>
          <w:marRight w:val="0"/>
          <w:marTop w:val="0"/>
          <w:marBottom w:val="0"/>
          <w:divBdr>
            <w:top w:val="none" w:sz="0" w:space="0" w:color="auto"/>
            <w:left w:val="none" w:sz="0" w:space="0" w:color="auto"/>
            <w:bottom w:val="none" w:sz="0" w:space="0" w:color="auto"/>
            <w:right w:val="none" w:sz="0" w:space="0" w:color="auto"/>
          </w:divBdr>
        </w:div>
        <w:div w:id="790901406">
          <w:marLeft w:val="480"/>
          <w:marRight w:val="0"/>
          <w:marTop w:val="0"/>
          <w:marBottom w:val="0"/>
          <w:divBdr>
            <w:top w:val="none" w:sz="0" w:space="0" w:color="auto"/>
            <w:left w:val="none" w:sz="0" w:space="0" w:color="auto"/>
            <w:bottom w:val="none" w:sz="0" w:space="0" w:color="auto"/>
            <w:right w:val="none" w:sz="0" w:space="0" w:color="auto"/>
          </w:divBdr>
        </w:div>
        <w:div w:id="897131798">
          <w:marLeft w:val="480"/>
          <w:marRight w:val="0"/>
          <w:marTop w:val="0"/>
          <w:marBottom w:val="0"/>
          <w:divBdr>
            <w:top w:val="none" w:sz="0" w:space="0" w:color="auto"/>
            <w:left w:val="none" w:sz="0" w:space="0" w:color="auto"/>
            <w:bottom w:val="none" w:sz="0" w:space="0" w:color="auto"/>
            <w:right w:val="none" w:sz="0" w:space="0" w:color="auto"/>
          </w:divBdr>
        </w:div>
        <w:div w:id="908151858">
          <w:marLeft w:val="480"/>
          <w:marRight w:val="0"/>
          <w:marTop w:val="0"/>
          <w:marBottom w:val="0"/>
          <w:divBdr>
            <w:top w:val="none" w:sz="0" w:space="0" w:color="auto"/>
            <w:left w:val="none" w:sz="0" w:space="0" w:color="auto"/>
            <w:bottom w:val="none" w:sz="0" w:space="0" w:color="auto"/>
            <w:right w:val="none" w:sz="0" w:space="0" w:color="auto"/>
          </w:divBdr>
        </w:div>
        <w:div w:id="1018585973">
          <w:marLeft w:val="480"/>
          <w:marRight w:val="0"/>
          <w:marTop w:val="0"/>
          <w:marBottom w:val="0"/>
          <w:divBdr>
            <w:top w:val="none" w:sz="0" w:space="0" w:color="auto"/>
            <w:left w:val="none" w:sz="0" w:space="0" w:color="auto"/>
            <w:bottom w:val="none" w:sz="0" w:space="0" w:color="auto"/>
            <w:right w:val="none" w:sz="0" w:space="0" w:color="auto"/>
          </w:divBdr>
        </w:div>
        <w:div w:id="1033113497">
          <w:marLeft w:val="480"/>
          <w:marRight w:val="0"/>
          <w:marTop w:val="0"/>
          <w:marBottom w:val="0"/>
          <w:divBdr>
            <w:top w:val="none" w:sz="0" w:space="0" w:color="auto"/>
            <w:left w:val="none" w:sz="0" w:space="0" w:color="auto"/>
            <w:bottom w:val="none" w:sz="0" w:space="0" w:color="auto"/>
            <w:right w:val="none" w:sz="0" w:space="0" w:color="auto"/>
          </w:divBdr>
        </w:div>
        <w:div w:id="1191450705">
          <w:marLeft w:val="480"/>
          <w:marRight w:val="0"/>
          <w:marTop w:val="0"/>
          <w:marBottom w:val="0"/>
          <w:divBdr>
            <w:top w:val="none" w:sz="0" w:space="0" w:color="auto"/>
            <w:left w:val="none" w:sz="0" w:space="0" w:color="auto"/>
            <w:bottom w:val="none" w:sz="0" w:space="0" w:color="auto"/>
            <w:right w:val="none" w:sz="0" w:space="0" w:color="auto"/>
          </w:divBdr>
        </w:div>
        <w:div w:id="1352220411">
          <w:marLeft w:val="480"/>
          <w:marRight w:val="0"/>
          <w:marTop w:val="0"/>
          <w:marBottom w:val="0"/>
          <w:divBdr>
            <w:top w:val="none" w:sz="0" w:space="0" w:color="auto"/>
            <w:left w:val="none" w:sz="0" w:space="0" w:color="auto"/>
            <w:bottom w:val="none" w:sz="0" w:space="0" w:color="auto"/>
            <w:right w:val="none" w:sz="0" w:space="0" w:color="auto"/>
          </w:divBdr>
        </w:div>
        <w:div w:id="1520004634">
          <w:marLeft w:val="480"/>
          <w:marRight w:val="0"/>
          <w:marTop w:val="0"/>
          <w:marBottom w:val="0"/>
          <w:divBdr>
            <w:top w:val="none" w:sz="0" w:space="0" w:color="auto"/>
            <w:left w:val="none" w:sz="0" w:space="0" w:color="auto"/>
            <w:bottom w:val="none" w:sz="0" w:space="0" w:color="auto"/>
            <w:right w:val="none" w:sz="0" w:space="0" w:color="auto"/>
          </w:divBdr>
        </w:div>
        <w:div w:id="1575892878">
          <w:marLeft w:val="480"/>
          <w:marRight w:val="0"/>
          <w:marTop w:val="0"/>
          <w:marBottom w:val="0"/>
          <w:divBdr>
            <w:top w:val="none" w:sz="0" w:space="0" w:color="auto"/>
            <w:left w:val="none" w:sz="0" w:space="0" w:color="auto"/>
            <w:bottom w:val="none" w:sz="0" w:space="0" w:color="auto"/>
            <w:right w:val="none" w:sz="0" w:space="0" w:color="auto"/>
          </w:divBdr>
        </w:div>
        <w:div w:id="1675497775">
          <w:marLeft w:val="480"/>
          <w:marRight w:val="0"/>
          <w:marTop w:val="0"/>
          <w:marBottom w:val="0"/>
          <w:divBdr>
            <w:top w:val="none" w:sz="0" w:space="0" w:color="auto"/>
            <w:left w:val="none" w:sz="0" w:space="0" w:color="auto"/>
            <w:bottom w:val="none" w:sz="0" w:space="0" w:color="auto"/>
            <w:right w:val="none" w:sz="0" w:space="0" w:color="auto"/>
          </w:divBdr>
        </w:div>
        <w:div w:id="1905335318">
          <w:marLeft w:val="480"/>
          <w:marRight w:val="0"/>
          <w:marTop w:val="0"/>
          <w:marBottom w:val="0"/>
          <w:divBdr>
            <w:top w:val="none" w:sz="0" w:space="0" w:color="auto"/>
            <w:left w:val="none" w:sz="0" w:space="0" w:color="auto"/>
            <w:bottom w:val="none" w:sz="0" w:space="0" w:color="auto"/>
            <w:right w:val="none" w:sz="0" w:space="0" w:color="auto"/>
          </w:divBdr>
        </w:div>
        <w:div w:id="1977222662">
          <w:marLeft w:val="480"/>
          <w:marRight w:val="0"/>
          <w:marTop w:val="0"/>
          <w:marBottom w:val="0"/>
          <w:divBdr>
            <w:top w:val="none" w:sz="0" w:space="0" w:color="auto"/>
            <w:left w:val="none" w:sz="0" w:space="0" w:color="auto"/>
            <w:bottom w:val="none" w:sz="0" w:space="0" w:color="auto"/>
            <w:right w:val="none" w:sz="0" w:space="0" w:color="auto"/>
          </w:divBdr>
        </w:div>
        <w:div w:id="1981572271">
          <w:marLeft w:val="480"/>
          <w:marRight w:val="0"/>
          <w:marTop w:val="0"/>
          <w:marBottom w:val="0"/>
          <w:divBdr>
            <w:top w:val="none" w:sz="0" w:space="0" w:color="auto"/>
            <w:left w:val="none" w:sz="0" w:space="0" w:color="auto"/>
            <w:bottom w:val="none" w:sz="0" w:space="0" w:color="auto"/>
            <w:right w:val="none" w:sz="0" w:space="0" w:color="auto"/>
          </w:divBdr>
        </w:div>
        <w:div w:id="2043703714">
          <w:marLeft w:val="480"/>
          <w:marRight w:val="0"/>
          <w:marTop w:val="0"/>
          <w:marBottom w:val="0"/>
          <w:divBdr>
            <w:top w:val="none" w:sz="0" w:space="0" w:color="auto"/>
            <w:left w:val="none" w:sz="0" w:space="0" w:color="auto"/>
            <w:bottom w:val="none" w:sz="0" w:space="0" w:color="auto"/>
            <w:right w:val="none" w:sz="0" w:space="0" w:color="auto"/>
          </w:divBdr>
        </w:div>
        <w:div w:id="2067487897">
          <w:marLeft w:val="480"/>
          <w:marRight w:val="0"/>
          <w:marTop w:val="0"/>
          <w:marBottom w:val="0"/>
          <w:divBdr>
            <w:top w:val="none" w:sz="0" w:space="0" w:color="auto"/>
            <w:left w:val="none" w:sz="0" w:space="0" w:color="auto"/>
            <w:bottom w:val="none" w:sz="0" w:space="0" w:color="auto"/>
            <w:right w:val="none" w:sz="0" w:space="0" w:color="auto"/>
          </w:divBdr>
        </w:div>
      </w:divsChild>
    </w:div>
    <w:div w:id="1822623323">
      <w:bodyDiv w:val="1"/>
      <w:marLeft w:val="0"/>
      <w:marRight w:val="0"/>
      <w:marTop w:val="0"/>
      <w:marBottom w:val="0"/>
      <w:divBdr>
        <w:top w:val="none" w:sz="0" w:space="0" w:color="auto"/>
        <w:left w:val="none" w:sz="0" w:space="0" w:color="auto"/>
        <w:bottom w:val="none" w:sz="0" w:space="0" w:color="auto"/>
        <w:right w:val="none" w:sz="0" w:space="0" w:color="auto"/>
      </w:divBdr>
    </w:div>
    <w:div w:id="1826122545">
      <w:bodyDiv w:val="1"/>
      <w:marLeft w:val="0"/>
      <w:marRight w:val="0"/>
      <w:marTop w:val="0"/>
      <w:marBottom w:val="0"/>
      <w:divBdr>
        <w:top w:val="none" w:sz="0" w:space="0" w:color="auto"/>
        <w:left w:val="none" w:sz="0" w:space="0" w:color="auto"/>
        <w:bottom w:val="none" w:sz="0" w:space="0" w:color="auto"/>
        <w:right w:val="none" w:sz="0" w:space="0" w:color="auto"/>
      </w:divBdr>
    </w:div>
    <w:div w:id="1838375399">
      <w:bodyDiv w:val="1"/>
      <w:marLeft w:val="0"/>
      <w:marRight w:val="0"/>
      <w:marTop w:val="0"/>
      <w:marBottom w:val="0"/>
      <w:divBdr>
        <w:top w:val="none" w:sz="0" w:space="0" w:color="auto"/>
        <w:left w:val="none" w:sz="0" w:space="0" w:color="auto"/>
        <w:bottom w:val="none" w:sz="0" w:space="0" w:color="auto"/>
        <w:right w:val="none" w:sz="0" w:space="0" w:color="auto"/>
      </w:divBdr>
      <w:divsChild>
        <w:div w:id="95446540">
          <w:marLeft w:val="480"/>
          <w:marRight w:val="0"/>
          <w:marTop w:val="0"/>
          <w:marBottom w:val="0"/>
          <w:divBdr>
            <w:top w:val="none" w:sz="0" w:space="0" w:color="auto"/>
            <w:left w:val="none" w:sz="0" w:space="0" w:color="auto"/>
            <w:bottom w:val="none" w:sz="0" w:space="0" w:color="auto"/>
            <w:right w:val="none" w:sz="0" w:space="0" w:color="auto"/>
          </w:divBdr>
        </w:div>
        <w:div w:id="138151161">
          <w:marLeft w:val="480"/>
          <w:marRight w:val="0"/>
          <w:marTop w:val="0"/>
          <w:marBottom w:val="0"/>
          <w:divBdr>
            <w:top w:val="none" w:sz="0" w:space="0" w:color="auto"/>
            <w:left w:val="none" w:sz="0" w:space="0" w:color="auto"/>
            <w:bottom w:val="none" w:sz="0" w:space="0" w:color="auto"/>
            <w:right w:val="none" w:sz="0" w:space="0" w:color="auto"/>
          </w:divBdr>
        </w:div>
        <w:div w:id="304511870">
          <w:marLeft w:val="480"/>
          <w:marRight w:val="0"/>
          <w:marTop w:val="0"/>
          <w:marBottom w:val="0"/>
          <w:divBdr>
            <w:top w:val="none" w:sz="0" w:space="0" w:color="auto"/>
            <w:left w:val="none" w:sz="0" w:space="0" w:color="auto"/>
            <w:bottom w:val="none" w:sz="0" w:space="0" w:color="auto"/>
            <w:right w:val="none" w:sz="0" w:space="0" w:color="auto"/>
          </w:divBdr>
        </w:div>
        <w:div w:id="414134010">
          <w:marLeft w:val="480"/>
          <w:marRight w:val="0"/>
          <w:marTop w:val="0"/>
          <w:marBottom w:val="0"/>
          <w:divBdr>
            <w:top w:val="none" w:sz="0" w:space="0" w:color="auto"/>
            <w:left w:val="none" w:sz="0" w:space="0" w:color="auto"/>
            <w:bottom w:val="none" w:sz="0" w:space="0" w:color="auto"/>
            <w:right w:val="none" w:sz="0" w:space="0" w:color="auto"/>
          </w:divBdr>
        </w:div>
        <w:div w:id="670110748">
          <w:marLeft w:val="480"/>
          <w:marRight w:val="0"/>
          <w:marTop w:val="0"/>
          <w:marBottom w:val="0"/>
          <w:divBdr>
            <w:top w:val="none" w:sz="0" w:space="0" w:color="auto"/>
            <w:left w:val="none" w:sz="0" w:space="0" w:color="auto"/>
            <w:bottom w:val="none" w:sz="0" w:space="0" w:color="auto"/>
            <w:right w:val="none" w:sz="0" w:space="0" w:color="auto"/>
          </w:divBdr>
        </w:div>
        <w:div w:id="857155249">
          <w:marLeft w:val="480"/>
          <w:marRight w:val="0"/>
          <w:marTop w:val="0"/>
          <w:marBottom w:val="0"/>
          <w:divBdr>
            <w:top w:val="none" w:sz="0" w:space="0" w:color="auto"/>
            <w:left w:val="none" w:sz="0" w:space="0" w:color="auto"/>
            <w:bottom w:val="none" w:sz="0" w:space="0" w:color="auto"/>
            <w:right w:val="none" w:sz="0" w:space="0" w:color="auto"/>
          </w:divBdr>
        </w:div>
        <w:div w:id="858811711">
          <w:marLeft w:val="480"/>
          <w:marRight w:val="0"/>
          <w:marTop w:val="0"/>
          <w:marBottom w:val="0"/>
          <w:divBdr>
            <w:top w:val="none" w:sz="0" w:space="0" w:color="auto"/>
            <w:left w:val="none" w:sz="0" w:space="0" w:color="auto"/>
            <w:bottom w:val="none" w:sz="0" w:space="0" w:color="auto"/>
            <w:right w:val="none" w:sz="0" w:space="0" w:color="auto"/>
          </w:divBdr>
        </w:div>
        <w:div w:id="895972714">
          <w:marLeft w:val="480"/>
          <w:marRight w:val="0"/>
          <w:marTop w:val="0"/>
          <w:marBottom w:val="0"/>
          <w:divBdr>
            <w:top w:val="none" w:sz="0" w:space="0" w:color="auto"/>
            <w:left w:val="none" w:sz="0" w:space="0" w:color="auto"/>
            <w:bottom w:val="none" w:sz="0" w:space="0" w:color="auto"/>
            <w:right w:val="none" w:sz="0" w:space="0" w:color="auto"/>
          </w:divBdr>
        </w:div>
        <w:div w:id="899558545">
          <w:marLeft w:val="480"/>
          <w:marRight w:val="0"/>
          <w:marTop w:val="0"/>
          <w:marBottom w:val="0"/>
          <w:divBdr>
            <w:top w:val="none" w:sz="0" w:space="0" w:color="auto"/>
            <w:left w:val="none" w:sz="0" w:space="0" w:color="auto"/>
            <w:bottom w:val="none" w:sz="0" w:space="0" w:color="auto"/>
            <w:right w:val="none" w:sz="0" w:space="0" w:color="auto"/>
          </w:divBdr>
        </w:div>
        <w:div w:id="970744153">
          <w:marLeft w:val="480"/>
          <w:marRight w:val="0"/>
          <w:marTop w:val="0"/>
          <w:marBottom w:val="0"/>
          <w:divBdr>
            <w:top w:val="none" w:sz="0" w:space="0" w:color="auto"/>
            <w:left w:val="none" w:sz="0" w:space="0" w:color="auto"/>
            <w:bottom w:val="none" w:sz="0" w:space="0" w:color="auto"/>
            <w:right w:val="none" w:sz="0" w:space="0" w:color="auto"/>
          </w:divBdr>
        </w:div>
        <w:div w:id="1002273845">
          <w:marLeft w:val="480"/>
          <w:marRight w:val="0"/>
          <w:marTop w:val="0"/>
          <w:marBottom w:val="0"/>
          <w:divBdr>
            <w:top w:val="none" w:sz="0" w:space="0" w:color="auto"/>
            <w:left w:val="none" w:sz="0" w:space="0" w:color="auto"/>
            <w:bottom w:val="none" w:sz="0" w:space="0" w:color="auto"/>
            <w:right w:val="none" w:sz="0" w:space="0" w:color="auto"/>
          </w:divBdr>
        </w:div>
        <w:div w:id="1148664198">
          <w:marLeft w:val="480"/>
          <w:marRight w:val="0"/>
          <w:marTop w:val="0"/>
          <w:marBottom w:val="0"/>
          <w:divBdr>
            <w:top w:val="none" w:sz="0" w:space="0" w:color="auto"/>
            <w:left w:val="none" w:sz="0" w:space="0" w:color="auto"/>
            <w:bottom w:val="none" w:sz="0" w:space="0" w:color="auto"/>
            <w:right w:val="none" w:sz="0" w:space="0" w:color="auto"/>
          </w:divBdr>
        </w:div>
        <w:div w:id="1345669114">
          <w:marLeft w:val="480"/>
          <w:marRight w:val="0"/>
          <w:marTop w:val="0"/>
          <w:marBottom w:val="0"/>
          <w:divBdr>
            <w:top w:val="none" w:sz="0" w:space="0" w:color="auto"/>
            <w:left w:val="none" w:sz="0" w:space="0" w:color="auto"/>
            <w:bottom w:val="none" w:sz="0" w:space="0" w:color="auto"/>
            <w:right w:val="none" w:sz="0" w:space="0" w:color="auto"/>
          </w:divBdr>
        </w:div>
        <w:div w:id="1380399227">
          <w:marLeft w:val="480"/>
          <w:marRight w:val="0"/>
          <w:marTop w:val="0"/>
          <w:marBottom w:val="0"/>
          <w:divBdr>
            <w:top w:val="none" w:sz="0" w:space="0" w:color="auto"/>
            <w:left w:val="none" w:sz="0" w:space="0" w:color="auto"/>
            <w:bottom w:val="none" w:sz="0" w:space="0" w:color="auto"/>
            <w:right w:val="none" w:sz="0" w:space="0" w:color="auto"/>
          </w:divBdr>
        </w:div>
        <w:div w:id="1426221825">
          <w:marLeft w:val="480"/>
          <w:marRight w:val="0"/>
          <w:marTop w:val="0"/>
          <w:marBottom w:val="0"/>
          <w:divBdr>
            <w:top w:val="none" w:sz="0" w:space="0" w:color="auto"/>
            <w:left w:val="none" w:sz="0" w:space="0" w:color="auto"/>
            <w:bottom w:val="none" w:sz="0" w:space="0" w:color="auto"/>
            <w:right w:val="none" w:sz="0" w:space="0" w:color="auto"/>
          </w:divBdr>
        </w:div>
        <w:div w:id="1599287235">
          <w:marLeft w:val="480"/>
          <w:marRight w:val="0"/>
          <w:marTop w:val="0"/>
          <w:marBottom w:val="0"/>
          <w:divBdr>
            <w:top w:val="none" w:sz="0" w:space="0" w:color="auto"/>
            <w:left w:val="none" w:sz="0" w:space="0" w:color="auto"/>
            <w:bottom w:val="none" w:sz="0" w:space="0" w:color="auto"/>
            <w:right w:val="none" w:sz="0" w:space="0" w:color="auto"/>
          </w:divBdr>
        </w:div>
        <w:div w:id="1599370471">
          <w:marLeft w:val="480"/>
          <w:marRight w:val="0"/>
          <w:marTop w:val="0"/>
          <w:marBottom w:val="0"/>
          <w:divBdr>
            <w:top w:val="none" w:sz="0" w:space="0" w:color="auto"/>
            <w:left w:val="none" w:sz="0" w:space="0" w:color="auto"/>
            <w:bottom w:val="none" w:sz="0" w:space="0" w:color="auto"/>
            <w:right w:val="none" w:sz="0" w:space="0" w:color="auto"/>
          </w:divBdr>
        </w:div>
        <w:div w:id="1743866968">
          <w:marLeft w:val="480"/>
          <w:marRight w:val="0"/>
          <w:marTop w:val="0"/>
          <w:marBottom w:val="0"/>
          <w:divBdr>
            <w:top w:val="none" w:sz="0" w:space="0" w:color="auto"/>
            <w:left w:val="none" w:sz="0" w:space="0" w:color="auto"/>
            <w:bottom w:val="none" w:sz="0" w:space="0" w:color="auto"/>
            <w:right w:val="none" w:sz="0" w:space="0" w:color="auto"/>
          </w:divBdr>
        </w:div>
        <w:div w:id="1804231375">
          <w:marLeft w:val="480"/>
          <w:marRight w:val="0"/>
          <w:marTop w:val="0"/>
          <w:marBottom w:val="0"/>
          <w:divBdr>
            <w:top w:val="none" w:sz="0" w:space="0" w:color="auto"/>
            <w:left w:val="none" w:sz="0" w:space="0" w:color="auto"/>
            <w:bottom w:val="none" w:sz="0" w:space="0" w:color="auto"/>
            <w:right w:val="none" w:sz="0" w:space="0" w:color="auto"/>
          </w:divBdr>
        </w:div>
        <w:div w:id="1958835209">
          <w:marLeft w:val="480"/>
          <w:marRight w:val="0"/>
          <w:marTop w:val="0"/>
          <w:marBottom w:val="0"/>
          <w:divBdr>
            <w:top w:val="none" w:sz="0" w:space="0" w:color="auto"/>
            <w:left w:val="none" w:sz="0" w:space="0" w:color="auto"/>
            <w:bottom w:val="none" w:sz="0" w:space="0" w:color="auto"/>
            <w:right w:val="none" w:sz="0" w:space="0" w:color="auto"/>
          </w:divBdr>
        </w:div>
        <w:div w:id="1970429540">
          <w:marLeft w:val="480"/>
          <w:marRight w:val="0"/>
          <w:marTop w:val="0"/>
          <w:marBottom w:val="0"/>
          <w:divBdr>
            <w:top w:val="none" w:sz="0" w:space="0" w:color="auto"/>
            <w:left w:val="none" w:sz="0" w:space="0" w:color="auto"/>
            <w:bottom w:val="none" w:sz="0" w:space="0" w:color="auto"/>
            <w:right w:val="none" w:sz="0" w:space="0" w:color="auto"/>
          </w:divBdr>
        </w:div>
      </w:divsChild>
    </w:div>
    <w:div w:id="1865945144">
      <w:bodyDiv w:val="1"/>
      <w:marLeft w:val="0"/>
      <w:marRight w:val="0"/>
      <w:marTop w:val="0"/>
      <w:marBottom w:val="0"/>
      <w:divBdr>
        <w:top w:val="none" w:sz="0" w:space="0" w:color="auto"/>
        <w:left w:val="none" w:sz="0" w:space="0" w:color="auto"/>
        <w:bottom w:val="none" w:sz="0" w:space="0" w:color="auto"/>
        <w:right w:val="none" w:sz="0" w:space="0" w:color="auto"/>
      </w:divBdr>
    </w:div>
    <w:div w:id="1867592951">
      <w:bodyDiv w:val="1"/>
      <w:marLeft w:val="0"/>
      <w:marRight w:val="0"/>
      <w:marTop w:val="0"/>
      <w:marBottom w:val="0"/>
      <w:divBdr>
        <w:top w:val="none" w:sz="0" w:space="0" w:color="auto"/>
        <w:left w:val="none" w:sz="0" w:space="0" w:color="auto"/>
        <w:bottom w:val="none" w:sz="0" w:space="0" w:color="auto"/>
        <w:right w:val="none" w:sz="0" w:space="0" w:color="auto"/>
      </w:divBdr>
    </w:div>
    <w:div w:id="1942254322">
      <w:bodyDiv w:val="1"/>
      <w:marLeft w:val="0"/>
      <w:marRight w:val="0"/>
      <w:marTop w:val="0"/>
      <w:marBottom w:val="0"/>
      <w:divBdr>
        <w:top w:val="none" w:sz="0" w:space="0" w:color="auto"/>
        <w:left w:val="none" w:sz="0" w:space="0" w:color="auto"/>
        <w:bottom w:val="none" w:sz="0" w:space="0" w:color="auto"/>
        <w:right w:val="none" w:sz="0" w:space="0" w:color="auto"/>
      </w:divBdr>
    </w:div>
    <w:div w:id="1945652358">
      <w:bodyDiv w:val="1"/>
      <w:marLeft w:val="0"/>
      <w:marRight w:val="0"/>
      <w:marTop w:val="0"/>
      <w:marBottom w:val="0"/>
      <w:divBdr>
        <w:top w:val="none" w:sz="0" w:space="0" w:color="auto"/>
        <w:left w:val="none" w:sz="0" w:space="0" w:color="auto"/>
        <w:bottom w:val="none" w:sz="0" w:space="0" w:color="auto"/>
        <w:right w:val="none" w:sz="0" w:space="0" w:color="auto"/>
      </w:divBdr>
    </w:div>
    <w:div w:id="1969168547">
      <w:bodyDiv w:val="1"/>
      <w:marLeft w:val="0"/>
      <w:marRight w:val="0"/>
      <w:marTop w:val="0"/>
      <w:marBottom w:val="0"/>
      <w:divBdr>
        <w:top w:val="none" w:sz="0" w:space="0" w:color="auto"/>
        <w:left w:val="none" w:sz="0" w:space="0" w:color="auto"/>
        <w:bottom w:val="none" w:sz="0" w:space="0" w:color="auto"/>
        <w:right w:val="none" w:sz="0" w:space="0" w:color="auto"/>
      </w:divBdr>
    </w:div>
    <w:div w:id="1989555029">
      <w:bodyDiv w:val="1"/>
      <w:marLeft w:val="0"/>
      <w:marRight w:val="0"/>
      <w:marTop w:val="0"/>
      <w:marBottom w:val="0"/>
      <w:divBdr>
        <w:top w:val="none" w:sz="0" w:space="0" w:color="auto"/>
        <w:left w:val="none" w:sz="0" w:space="0" w:color="auto"/>
        <w:bottom w:val="none" w:sz="0" w:space="0" w:color="auto"/>
        <w:right w:val="none" w:sz="0" w:space="0" w:color="auto"/>
      </w:divBdr>
    </w:div>
    <w:div w:id="2023628704">
      <w:bodyDiv w:val="1"/>
      <w:marLeft w:val="0"/>
      <w:marRight w:val="0"/>
      <w:marTop w:val="0"/>
      <w:marBottom w:val="0"/>
      <w:divBdr>
        <w:top w:val="none" w:sz="0" w:space="0" w:color="auto"/>
        <w:left w:val="none" w:sz="0" w:space="0" w:color="auto"/>
        <w:bottom w:val="none" w:sz="0" w:space="0" w:color="auto"/>
        <w:right w:val="none" w:sz="0" w:space="0" w:color="auto"/>
      </w:divBdr>
    </w:div>
    <w:div w:id="2058817124">
      <w:bodyDiv w:val="1"/>
      <w:marLeft w:val="0"/>
      <w:marRight w:val="0"/>
      <w:marTop w:val="0"/>
      <w:marBottom w:val="0"/>
      <w:divBdr>
        <w:top w:val="none" w:sz="0" w:space="0" w:color="auto"/>
        <w:left w:val="none" w:sz="0" w:space="0" w:color="auto"/>
        <w:bottom w:val="none" w:sz="0" w:space="0" w:color="auto"/>
        <w:right w:val="none" w:sz="0" w:space="0" w:color="auto"/>
      </w:divBdr>
    </w:div>
    <w:div w:id="2070958835">
      <w:bodyDiv w:val="1"/>
      <w:marLeft w:val="0"/>
      <w:marRight w:val="0"/>
      <w:marTop w:val="0"/>
      <w:marBottom w:val="0"/>
      <w:divBdr>
        <w:top w:val="none" w:sz="0" w:space="0" w:color="auto"/>
        <w:left w:val="none" w:sz="0" w:space="0" w:color="auto"/>
        <w:bottom w:val="none" w:sz="0" w:space="0" w:color="auto"/>
        <w:right w:val="none" w:sz="0" w:space="0" w:color="auto"/>
      </w:divBdr>
    </w:div>
    <w:div w:id="210576025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gritrop.cirad.fr/593176/1/WRR_Food_Full_Report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32006R1924&amp;qid=16449435684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hysbeh.2004.09.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dermiki@atu.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sai.ie/uploadedFiles/Reg1169_201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9B7E88F9EA48F497EFF18979EFBC6B"/>
        <w:category>
          <w:name w:val="General"/>
          <w:gallery w:val="placeholder"/>
        </w:category>
        <w:types>
          <w:type w:val="bbPlcHdr"/>
        </w:types>
        <w:behaviors>
          <w:behavior w:val="content"/>
        </w:behaviors>
        <w:guid w:val="{73CA9848-66EE-4D70-A189-86AF6A042FC6}"/>
      </w:docPartPr>
      <w:docPartBody>
        <w:p w:rsidR="009653D9" w:rsidRDefault="005E105C" w:rsidP="005E105C">
          <w:pPr>
            <w:pStyle w:val="679B7E88F9EA48F497EFF18979EFBC6B"/>
          </w:pPr>
          <w:r>
            <w:rPr>
              <w:rStyle w:val="PlaceholderText"/>
            </w:rPr>
            <w:t>Click or tap here to enter text.</w:t>
          </w:r>
        </w:p>
      </w:docPartBody>
    </w:docPart>
    <w:docPart>
      <w:docPartPr>
        <w:name w:val="00704558C8884AA8828027E8E09B34CB"/>
        <w:category>
          <w:name w:val="General"/>
          <w:gallery w:val="placeholder"/>
        </w:category>
        <w:types>
          <w:type w:val="bbPlcHdr"/>
        </w:types>
        <w:behaviors>
          <w:behavior w:val="content"/>
        </w:behaviors>
        <w:guid w:val="{47451943-9A7E-49AD-ABD1-197C6AC196A7}"/>
      </w:docPartPr>
      <w:docPartBody>
        <w:p w:rsidR="009653D9" w:rsidRDefault="005E105C" w:rsidP="005E105C">
          <w:pPr>
            <w:pStyle w:val="00704558C8884AA8828027E8E09B34CB"/>
          </w:pPr>
          <w:r>
            <w:rPr>
              <w:rStyle w:val="PlaceholderText"/>
            </w:rPr>
            <w:t>Click or tap here to enter text.</w:t>
          </w:r>
        </w:p>
      </w:docPartBody>
    </w:docPart>
    <w:docPart>
      <w:docPartPr>
        <w:name w:val="2280E05BC8EE4804A720CBEDAD4F1503"/>
        <w:category>
          <w:name w:val="General"/>
          <w:gallery w:val="placeholder"/>
        </w:category>
        <w:types>
          <w:type w:val="bbPlcHdr"/>
        </w:types>
        <w:behaviors>
          <w:behavior w:val="content"/>
        </w:behaviors>
        <w:guid w:val="{DBB8D447-05DC-4CF2-92F6-FF1DD0D8DC19}"/>
      </w:docPartPr>
      <w:docPartBody>
        <w:p w:rsidR="009653D9" w:rsidRDefault="005E105C" w:rsidP="005E105C">
          <w:pPr>
            <w:pStyle w:val="2280E05BC8EE4804A720CBEDAD4F1503"/>
          </w:pPr>
          <w:r>
            <w:rPr>
              <w:rStyle w:val="PlaceholderText"/>
            </w:rPr>
            <w:t>Click or tap here to enter text.</w:t>
          </w:r>
        </w:p>
      </w:docPartBody>
    </w:docPart>
    <w:docPart>
      <w:docPartPr>
        <w:name w:val="8DF3AFF7FF524E12B2BFECA60B5B6E6E"/>
        <w:category>
          <w:name w:val="General"/>
          <w:gallery w:val="placeholder"/>
        </w:category>
        <w:types>
          <w:type w:val="bbPlcHdr"/>
        </w:types>
        <w:behaviors>
          <w:behavior w:val="content"/>
        </w:behaviors>
        <w:guid w:val="{2B455288-C428-48BB-A26C-FB62DC00E8C3}"/>
      </w:docPartPr>
      <w:docPartBody>
        <w:p w:rsidR="009653D9" w:rsidRDefault="005E105C" w:rsidP="005E105C">
          <w:pPr>
            <w:pStyle w:val="8DF3AFF7FF524E12B2BFECA60B5B6E6E"/>
          </w:pPr>
          <w:r>
            <w:rPr>
              <w:rStyle w:val="PlaceholderText"/>
            </w:rPr>
            <w:t>Click or tap here to enter text.</w:t>
          </w:r>
        </w:p>
      </w:docPartBody>
    </w:docPart>
    <w:docPart>
      <w:docPartPr>
        <w:name w:val="91DA3E4E20B243EE91CB39A60EB32E26"/>
        <w:category>
          <w:name w:val="General"/>
          <w:gallery w:val="placeholder"/>
        </w:category>
        <w:types>
          <w:type w:val="bbPlcHdr"/>
        </w:types>
        <w:behaviors>
          <w:behavior w:val="content"/>
        </w:behaviors>
        <w:guid w:val="{48BC0329-99CC-4E79-A74B-6A8CAD312E02}"/>
      </w:docPartPr>
      <w:docPartBody>
        <w:p w:rsidR="009653D9" w:rsidRDefault="005E105C" w:rsidP="005E105C">
          <w:pPr>
            <w:pStyle w:val="91DA3E4E20B243EE91CB39A60EB32E26"/>
          </w:pPr>
          <w:r>
            <w:rPr>
              <w:rStyle w:val="PlaceholderText"/>
            </w:rPr>
            <w:t>Click or tap here to enter text.</w:t>
          </w:r>
        </w:p>
      </w:docPartBody>
    </w:docPart>
    <w:docPart>
      <w:docPartPr>
        <w:name w:val="EEE0A9F24C1348F6864C8E353EC331E4"/>
        <w:category>
          <w:name w:val="General"/>
          <w:gallery w:val="placeholder"/>
        </w:category>
        <w:types>
          <w:type w:val="bbPlcHdr"/>
        </w:types>
        <w:behaviors>
          <w:behavior w:val="content"/>
        </w:behaviors>
        <w:guid w:val="{A2D034F9-20DB-4410-8670-6B4E1B99391B}"/>
      </w:docPartPr>
      <w:docPartBody>
        <w:p w:rsidR="009653D9" w:rsidRDefault="005E105C" w:rsidP="005E105C">
          <w:pPr>
            <w:pStyle w:val="EEE0A9F24C1348F6864C8E353EC331E4"/>
          </w:pPr>
          <w:r>
            <w:rPr>
              <w:rStyle w:val="PlaceholderText"/>
            </w:rPr>
            <w:t>Click or tap here to enter text.</w:t>
          </w:r>
        </w:p>
      </w:docPartBody>
    </w:docPart>
    <w:docPart>
      <w:docPartPr>
        <w:name w:val="BF6B225FB3334F9898DB5DD7771130C5"/>
        <w:category>
          <w:name w:val="General"/>
          <w:gallery w:val="placeholder"/>
        </w:category>
        <w:types>
          <w:type w:val="bbPlcHdr"/>
        </w:types>
        <w:behaviors>
          <w:behavior w:val="content"/>
        </w:behaviors>
        <w:guid w:val="{91502E40-6144-4E60-8525-C661D42CEFF7}"/>
      </w:docPartPr>
      <w:docPartBody>
        <w:p w:rsidR="009653D9" w:rsidRDefault="005E105C" w:rsidP="005E105C">
          <w:pPr>
            <w:pStyle w:val="BF6B225FB3334F9898DB5DD7771130C5"/>
          </w:pPr>
          <w:r>
            <w:rPr>
              <w:rStyle w:val="PlaceholderText"/>
            </w:rPr>
            <w:t>Click or tap here to enter text.</w:t>
          </w:r>
        </w:p>
      </w:docPartBody>
    </w:docPart>
    <w:docPart>
      <w:docPartPr>
        <w:name w:val="9060D289FE6A4C96BDA87ED89AF6EA7F"/>
        <w:category>
          <w:name w:val="General"/>
          <w:gallery w:val="placeholder"/>
        </w:category>
        <w:types>
          <w:type w:val="bbPlcHdr"/>
        </w:types>
        <w:behaviors>
          <w:behavior w:val="content"/>
        </w:behaviors>
        <w:guid w:val="{7AFD3B1E-9B86-4B0C-952A-DCBBBB7649EE}"/>
      </w:docPartPr>
      <w:docPartBody>
        <w:p w:rsidR="009653D9" w:rsidRDefault="005E105C" w:rsidP="005E105C">
          <w:pPr>
            <w:pStyle w:val="9060D289FE6A4C96BDA87ED89AF6EA7F"/>
          </w:pPr>
          <w:r>
            <w:rPr>
              <w:rStyle w:val="PlaceholderText"/>
            </w:rPr>
            <w:t>Click or tap here to enter text.</w:t>
          </w:r>
        </w:p>
      </w:docPartBody>
    </w:docPart>
    <w:docPart>
      <w:docPartPr>
        <w:name w:val="C9769179724D434F836456A45C5AAB05"/>
        <w:category>
          <w:name w:val="General"/>
          <w:gallery w:val="placeholder"/>
        </w:category>
        <w:types>
          <w:type w:val="bbPlcHdr"/>
        </w:types>
        <w:behaviors>
          <w:behavior w:val="content"/>
        </w:behaviors>
        <w:guid w:val="{323A4DCF-4F90-4C59-A6C8-F98C2801871B}"/>
      </w:docPartPr>
      <w:docPartBody>
        <w:p w:rsidR="009653D9" w:rsidRDefault="005E105C" w:rsidP="005E105C">
          <w:pPr>
            <w:pStyle w:val="C9769179724D434F836456A45C5AAB05"/>
          </w:pPr>
          <w:r>
            <w:rPr>
              <w:rStyle w:val="PlaceholderText"/>
            </w:rPr>
            <w:t>Click or tap here to enter text.</w:t>
          </w:r>
        </w:p>
      </w:docPartBody>
    </w:docPart>
    <w:docPart>
      <w:docPartPr>
        <w:name w:val="9E42CD3D8ADE45A382016CB9EECD32E1"/>
        <w:category>
          <w:name w:val="General"/>
          <w:gallery w:val="placeholder"/>
        </w:category>
        <w:types>
          <w:type w:val="bbPlcHdr"/>
        </w:types>
        <w:behaviors>
          <w:behavior w:val="content"/>
        </w:behaviors>
        <w:guid w:val="{6AE77B1C-A9D8-44AB-BA3E-3C592537D724}"/>
      </w:docPartPr>
      <w:docPartBody>
        <w:p w:rsidR="009653D9" w:rsidRDefault="005E105C" w:rsidP="005E105C">
          <w:pPr>
            <w:pStyle w:val="9E42CD3D8ADE45A382016CB9EECD32E1"/>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98C234E-D8F9-4E3D-990A-6C174BFCB9AC}"/>
      </w:docPartPr>
      <w:docPartBody>
        <w:p w:rsidR="00302BF1" w:rsidRDefault="00774811">
          <w:r w:rsidRPr="00A775F1">
            <w:rPr>
              <w:rStyle w:val="PlaceholderText"/>
            </w:rPr>
            <w:t>Click or tap here to enter text.</w:t>
          </w:r>
        </w:p>
      </w:docPartBody>
    </w:docPart>
    <w:docPart>
      <w:docPartPr>
        <w:name w:val="3E37AC94B6444F01B81079C875DFA16E"/>
        <w:category>
          <w:name w:val="General"/>
          <w:gallery w:val="placeholder"/>
        </w:category>
        <w:types>
          <w:type w:val="bbPlcHdr"/>
        </w:types>
        <w:behaviors>
          <w:behavior w:val="content"/>
        </w:behaviors>
        <w:guid w:val="{946E6690-F4E4-42FB-AED6-4EBD95A03DA7}"/>
      </w:docPartPr>
      <w:docPartBody>
        <w:p w:rsidR="00622C8C" w:rsidRDefault="00C741A3" w:rsidP="00C741A3">
          <w:pPr>
            <w:pStyle w:val="3E37AC94B6444F01B81079C875DFA16E"/>
          </w:pPr>
          <w:r>
            <w:rPr>
              <w:rStyle w:val="PlaceholderText"/>
            </w:rPr>
            <w:t>Click or tap here to enter text.</w:t>
          </w:r>
        </w:p>
      </w:docPartBody>
    </w:docPart>
    <w:docPart>
      <w:docPartPr>
        <w:name w:val="0D919F2D5BB24265AA540772A44E3D14"/>
        <w:category>
          <w:name w:val="General"/>
          <w:gallery w:val="placeholder"/>
        </w:category>
        <w:types>
          <w:type w:val="bbPlcHdr"/>
        </w:types>
        <w:behaviors>
          <w:behavior w:val="content"/>
        </w:behaviors>
        <w:guid w:val="{7D35669A-AC89-4245-A4A6-B81F4FAB8B7C}"/>
      </w:docPartPr>
      <w:docPartBody>
        <w:p w:rsidR="00C37411" w:rsidRDefault="002B0EC7" w:rsidP="002B0EC7">
          <w:pPr>
            <w:pStyle w:val="0D919F2D5BB24265AA540772A44E3D14"/>
          </w:pPr>
          <w:r>
            <w:rPr>
              <w:rStyle w:val="PlaceholderText"/>
            </w:rPr>
            <w:t>Click or tap here to enter text.</w:t>
          </w:r>
        </w:p>
      </w:docPartBody>
    </w:docPart>
    <w:docPart>
      <w:docPartPr>
        <w:name w:val="41786D42C2E945B798FDEFD18CFBD9E9"/>
        <w:category>
          <w:name w:val="General"/>
          <w:gallery w:val="placeholder"/>
        </w:category>
        <w:types>
          <w:type w:val="bbPlcHdr"/>
        </w:types>
        <w:behaviors>
          <w:behavior w:val="content"/>
        </w:behaviors>
        <w:guid w:val="{2EFEDF5F-5A68-4F5A-B73C-D3B16085611A}"/>
      </w:docPartPr>
      <w:docPartBody>
        <w:p w:rsidR="0001125E" w:rsidRDefault="00774811">
          <w:pPr>
            <w:pStyle w:val="41786D42C2E945B798FDEFD18CFBD9E9"/>
          </w:pPr>
          <w:r w:rsidRPr="00A775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5C"/>
    <w:rsid w:val="00007011"/>
    <w:rsid w:val="0001125E"/>
    <w:rsid w:val="00046270"/>
    <w:rsid w:val="000609B0"/>
    <w:rsid w:val="00251383"/>
    <w:rsid w:val="002B0EC7"/>
    <w:rsid w:val="002B799E"/>
    <w:rsid w:val="00302BF1"/>
    <w:rsid w:val="00325AFA"/>
    <w:rsid w:val="00443F82"/>
    <w:rsid w:val="005E105C"/>
    <w:rsid w:val="005E1481"/>
    <w:rsid w:val="00622C8C"/>
    <w:rsid w:val="00702B19"/>
    <w:rsid w:val="00727D4E"/>
    <w:rsid w:val="00736BF2"/>
    <w:rsid w:val="00774811"/>
    <w:rsid w:val="008A709C"/>
    <w:rsid w:val="009653D9"/>
    <w:rsid w:val="0098432C"/>
    <w:rsid w:val="009B2E22"/>
    <w:rsid w:val="009D2FA9"/>
    <w:rsid w:val="00AD141C"/>
    <w:rsid w:val="00BD5F62"/>
    <w:rsid w:val="00C37411"/>
    <w:rsid w:val="00C66FD0"/>
    <w:rsid w:val="00C741A3"/>
    <w:rsid w:val="00CD4ADE"/>
    <w:rsid w:val="00D00900"/>
    <w:rsid w:val="00D319B5"/>
    <w:rsid w:val="00D7590D"/>
    <w:rsid w:val="00DB54BB"/>
    <w:rsid w:val="00E049BE"/>
    <w:rsid w:val="00EA1862"/>
    <w:rsid w:val="00F87F58"/>
    <w:rsid w:val="00FA31F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4BB"/>
  </w:style>
  <w:style w:type="paragraph" w:customStyle="1" w:styleId="679B7E88F9EA48F497EFF18979EFBC6B">
    <w:name w:val="679B7E88F9EA48F497EFF18979EFBC6B"/>
    <w:rsid w:val="005E105C"/>
  </w:style>
  <w:style w:type="paragraph" w:customStyle="1" w:styleId="00704558C8884AA8828027E8E09B34CB">
    <w:name w:val="00704558C8884AA8828027E8E09B34CB"/>
    <w:rsid w:val="005E105C"/>
  </w:style>
  <w:style w:type="paragraph" w:customStyle="1" w:styleId="2280E05BC8EE4804A720CBEDAD4F1503">
    <w:name w:val="2280E05BC8EE4804A720CBEDAD4F1503"/>
    <w:rsid w:val="005E105C"/>
  </w:style>
  <w:style w:type="paragraph" w:customStyle="1" w:styleId="8DF3AFF7FF524E12B2BFECA60B5B6E6E">
    <w:name w:val="8DF3AFF7FF524E12B2BFECA60B5B6E6E"/>
    <w:rsid w:val="005E105C"/>
  </w:style>
  <w:style w:type="paragraph" w:customStyle="1" w:styleId="91DA3E4E20B243EE91CB39A60EB32E26">
    <w:name w:val="91DA3E4E20B243EE91CB39A60EB32E26"/>
    <w:rsid w:val="005E105C"/>
  </w:style>
  <w:style w:type="paragraph" w:customStyle="1" w:styleId="EEE0A9F24C1348F6864C8E353EC331E4">
    <w:name w:val="EEE0A9F24C1348F6864C8E353EC331E4"/>
    <w:rsid w:val="005E105C"/>
  </w:style>
  <w:style w:type="paragraph" w:customStyle="1" w:styleId="BF6B225FB3334F9898DB5DD7771130C5">
    <w:name w:val="BF6B225FB3334F9898DB5DD7771130C5"/>
    <w:rsid w:val="005E105C"/>
  </w:style>
  <w:style w:type="paragraph" w:customStyle="1" w:styleId="9060D289FE6A4C96BDA87ED89AF6EA7F">
    <w:name w:val="9060D289FE6A4C96BDA87ED89AF6EA7F"/>
    <w:rsid w:val="005E105C"/>
  </w:style>
  <w:style w:type="paragraph" w:customStyle="1" w:styleId="C9769179724D434F836456A45C5AAB05">
    <w:name w:val="C9769179724D434F836456A45C5AAB05"/>
    <w:rsid w:val="005E105C"/>
  </w:style>
  <w:style w:type="paragraph" w:customStyle="1" w:styleId="9E42CD3D8ADE45A382016CB9EECD32E1">
    <w:name w:val="9E42CD3D8ADE45A382016CB9EECD32E1"/>
    <w:rsid w:val="005E105C"/>
  </w:style>
  <w:style w:type="paragraph" w:customStyle="1" w:styleId="3E37AC94B6444F01B81079C875DFA16E">
    <w:name w:val="3E37AC94B6444F01B81079C875DFA16E"/>
    <w:rsid w:val="00C741A3"/>
  </w:style>
  <w:style w:type="paragraph" w:customStyle="1" w:styleId="0D919F2D5BB24265AA540772A44E3D14">
    <w:name w:val="0D919F2D5BB24265AA540772A44E3D14"/>
    <w:rsid w:val="002B0EC7"/>
  </w:style>
  <w:style w:type="paragraph" w:customStyle="1" w:styleId="41786D42C2E945B798FDEFD18CFBD9E9">
    <w:name w:val="41786D42C2E945B798FDEFD18CFBD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2EEC13-EBCA-4B0B-8BF9-6AC361ACD1B4}">
  <we:reference id="f78a3046-9e99-4300-aa2b-5814002b01a2" version="1.55.1.0" store="EXCatalog" storeType="EXCatalog"/>
  <we:alternateReferences>
    <we:reference id="WA104382081" version="1.55.1.0" store="en-IE" storeType="OMEX"/>
  </we:alternateReferences>
  <we:properties>
    <we:property name="MENDELEY_CITATIONS" value="[{&quot;citationID&quot;:&quot;MENDELEY_CITATION_0dd1c2b5-ad72-4bcf-bce7-52262ddaa3e0&quot;,&quot;properties&quot;:{&quot;noteIndex&quot;:0},&quot;isEdited&quot;:false,&quot;manualOverride&quot;:{&quot;isManuallyOverridden&quot;:false,&quot;citeprocText&quot;:&quot;(WHO, 2020)&quot;,&quot;manualOverrideText&quot;:&quot;&quot;},&quot;citationItems&quot;:[{&quot;id&quot;:&quot;31308d52-daa7-368e-9851-5d15fd41ea6d&quot;,&quot;itemData&quot;:{&quot;type&quot;:&quot;article-journal&quot;,&quot;id&quot;:&quot;31308d52-daa7-368e-9851-5d15fd41ea6d&quot;,&quot;title&quot;:&quot;Decade of Healthy Ageing&quot;,&quot;author&quot;:[{&quot;family&quot;:&quot;WHO&quot;,&quot;given&quot;:&quot;&quot;,&quot;parse-names&quot;:false,&quot;dropping-particle&quot;:&quot;&quot;,&quot;non-dropping-particle&quot;:&quot;&quot;}],&quot;container-title&quot;:&quot;World Health Organisation&quot;,&quot;accessed&quot;:{&quot;date-parts&quot;:[[2022,5,4]]},&quot;ISBN&quot;:&quot;9789240017900&quot;,&quot;URL&quot;:&quot;https://www.who.int/docs/default-source/decade-of-healthy-ageing/final-decade-proposal/decade-proposal-final-apr2020-en.pdf?sfvrsn=b4b75ebc_3&quot;,&quot;issued&quot;:{&quot;date-parts&quot;:[[2020]]},&quot;page&quot;:&quot;1-24&quot;,&quot;abstract&quot;:&quot;The Baseline Report for the Decade of Healthy Ageing 2021−2030 addresses ﬁ ve issues: 1. Introduces Healthy Ageing, the Decade’s actions and enablers, and a pathway to accelerate impact by 2030. 2. Where are we in 2020? The report provides a ﬁrst-time baseline for healthy ageing worldwide. 3. What improvements could we expect by 2030? It documents progress and scenarios for improvement. 4. How can we accelerate impact on the lives of older people? It shows how older people and stakeholders can together optimize functional ability. 5. The next steps including opportunities to boost collaboration and impact by 2023, the next reporting period.&quot;,&quot;container-title-short&quot;:&quot;&quot;},&quot;isTemporary&quot;:false}],&quot;citationTag&quot;:&quot;MENDELEY_CITATION_v3_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&quot;},{&quot;citationID&quot;:&quot;MENDELEY_CITATION_931dcd70-1882-45ce-91cb-5bb225df96db&quot;,&quot;properties&quot;:{&quot;noteIndex&quot;:0},&quot;isEdited&quot;:false,&quot;manualOverride&quot;:{&quot;isManuallyOverridden&quot;:true,&quot;citeprocText&quot;:&quot;(Deutz et al., 2014)&quot;,&quot;manualOverrideText&quot;:&quot;(Deutz et al., 2014). &quot;},&quot;citationItems&quot;:[{&quot;id&quot;:&quot;84a05f89-b337-3158-8613-7d50961dccab&quot;,&quot;itemData&quot;:{&quot;type&quot;:&quot;article-journal&quot;,&quot;id&quot;:&quot;84a05f89-b337-3158-8613-7d50961dccab&quot;,&quot;title&quot;:&quot;Protein intake and exercise for optimal muscle function with aging: Recommendations from the ESPEN Expert Group&quot;,&quot;author&quot;:[{&quot;family&quot;:&quot;Deutz&quot;,&quot;given&quot;:&quot;Nicolaas E.P.&quot;,&quot;parse-names&quot;:false,&quot;dropping-particle&quot;:&quot;&quot;,&quot;non-dropping-particle&quot;:&quot;&quot;},{&quot;family&quot;:&quot;Bauer&quot;,&quot;given&quot;:&quot;Jürgen M.&quot;,&quot;parse-names&quot;:false,&quot;dropping-particle&quot;:&quot;&quot;,&quot;non-dropping-particle&quot;:&quot;&quot;},{&quot;family&quot;:&quot;Barazzoni&quot;,&quot;given&quot;:&quot;Rocco&quot;,&quot;parse-names&quot;:false,&quot;dropping-particle&quot;:&quot;&quot;,&quot;non-dropping-particle&quot;:&quot;&quot;},{&quot;family&quot;:&quot;Biolo&quot;,&quot;given&quot;:&quot;Gianni&quot;,&quot;parse-names&quot;:false,&quot;dropping-particle&quot;:&quot;&quot;,&quot;non-dropping-particle&quot;:&quot;&quot;},{&quot;family&quot;:&quot;Boirie&quot;,&quot;given&quot;:&quot;Yves&quot;,&quot;parse-names&quot;:false,&quot;dropping-particle&quot;:&quot;&quot;,&quot;non-dropping-particle&quot;:&quot;&quot;},{&quot;family&quot;:&quot;Bosy-Westphal&quot;,&quot;given&quot;:&quot;Anja&quot;,&quot;parse-names&quot;:false,&quot;dropping-particle&quot;:&quot;&quot;,&quot;non-dropping-particle&quot;:&quot;&quot;},{&quot;family&quot;:&quot;Cederholm&quot;,&quot;given&quot;:&quot;Tommy&quot;,&quot;parse-names&quot;:false,&quot;dropping-particle&quot;:&quot;&quot;,&quot;non-dropping-particle&quot;:&quot;&quot;},{&quot;family&quot;:&quot;Cruz-Jentoft&quot;,&quot;given&quot;:&quot;Alfonso&quot;,&quot;parse-names&quot;:false,&quot;dropping-particle&quot;:&quot;&quot;,&quot;non-dropping-particle&quot;:&quot;&quot;},{&quot;family&quot;:&quot;Krznariç&quot;,&quot;given&quot;:&quot;Zeljko&quot;,&quot;parse-names&quot;:false,&quot;dropping-particle&quot;:&quot;&quot;,&quot;non-dropping-particle&quot;:&quot;&quot;},{&quot;family&quot;:&quot;Nair&quot;,&quot;given&quot;:&quot;K. Sreekumaran&quot;,&quot;parse-names&quot;:false,&quot;dropping-particle&quot;:&quot;&quot;,&quot;non-dropping-particle&quot;:&quot;&quot;},{&quot;family&quot;:&quot;Singer&quot;,&quot;given&quot;:&quot;Pierre&quot;,&quot;parse-names&quot;:false,&quot;dropping-particle&quot;:&quot;&quot;,&quot;non-dropping-particle&quot;:&quot;&quot;},{&quot;family&quot;:&quot;Teta&quot;,&quot;given&quot;:&quot;Daniel&quot;,&quot;parse-names&quot;:false,&quot;dropping-particle&quot;:&quot;&quot;,&quot;non-dropping-particle&quot;:&quot;&quot;},{&quot;family&quot;:&quot;Tipton&quot;,&quot;given&quot;:&quot;Kevin&quot;,&quot;parse-names&quot;:false,&quot;dropping-particle&quot;:&quot;&quot;,&quot;non-dropping-particle&quot;:&quot;&quot;},{&quot;family&quot;:&quot;Calder&quot;,&quot;given&quot;:&quot;Philip C.&quot;,&quot;parse-names&quot;:false,&quot;dropping-particle&quot;:&quot;&quot;,&quot;non-dropping-particle&quot;:&quot;&quot;}],&quot;container-title&quot;:&quot;Clinical Nutrition&quot;,&quot;accessed&quot;:{&quot;date-parts&quot;:[[2020,12,8]]},&quot;DOI&quot;:&quot;10.1016/j.clnu.2014.04.007&quot;,&quot;ISSN&quot;:&quot;02615614&quot;,&quot;PMID&quot;:&quot;24814383&quot;,&quot;URL&quot;:&quot;https://linkinghub.elsevier.com/retrieve/pii/S0261561414001113&quot;,&quot;issued&quot;:{&quot;date-parts&quot;:[[2014,12,1]]},&quot;page&quot;:&quot;929-936&quot;,&quot;abstract&quot;:&quot;The aging process is associated with gradual and progressive loss of muscle mass along with lowered strength and physical endurance. This condition, sarcopenia, has been widely observed with aging in sedentary adults. Regular aerobic and resistance exercise programs have been shown to counteract most aspects of sarcopenia. In addition, good nutrition, especially adequate protein and energy intake, can help limit and treat age-related declines in muscle mass, strength, and functional abilities. Protein nutrition in combination with exercise is considered optimal for maintaining muscle function. With the goal of providing recommendations for health care professionals to help older adults sustain muscle strength and function into older age, the European Society for Clinical Nutrition and Metabolism (ESPEN) hosted a Workshop on Protein Requirements in the Elderly, held in Dubrovnik on November 24 and 25, 2013. Based on the evidence presented and discussed, the following recommendations are made (a) for healthy older people, the diet should provide at least 1.0-1.2g protein/kg body weight/day, (b) for older people who are malnourished or at risk of malnutrition because they have acute or chronic illness, the diet should provide 1.2-1.5g protein/kg body weight/day, with even higher intake for individuals with severe illness or injury, and (c) daily physical activity or exercise (resistance training, aerobic exercise) should be undertaken by all older people, for as long as possible.&quot;,&quot;publisher&quot;:&quot;Churchill Livingstone&quot;,&quot;issue&quot;:&quot;6&quot;,&quot;volume&quot;:&quot;33&quot;,&quot;container-title-short&quot;:&quot;&quot;},&quot;isTemporary&quot;:false}],&quot;citationTag&quot;:&quot;MENDELEY_CITATION_v3_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&quot;},{&quot;citationID&quot;:&quot;MENDELEY_CITATION_98c97017-2d28-447b-96e3-9bdde2ce9cd9&quot;,&quot;properties&quot;:{&quot;noteIndex&quot;:0},&quot;isEdited&quot;:false,&quot;manualOverride&quot;:{&quot;citeprocText&quot;:&quot;(European Food Safety Authority (EFSA), 2012)&quot;,&quot;isManuallyOverridden&quot;:false,&quot;manualOverrideText&quot;:&quot;&quot;},&quot;citationItems&quot;:[{&quot;id&quot;:&quot;0adf4966-41c5-3282-ab2f-bc0a4054b094&quot;,&quot;itemData&quot;:{&quot;type&quot;:&quot;article-journal&quot;,&quot;id&quot;:&quot;0adf4966-41c5-3282-ab2f-bc0a4054b094&quot;,&quot;title&quot;:&quot;Scientific Opinion on Dietary Reference Values for protein&quot;,&quot;author&quot;:[{&quot;family&quot;:&quot;European Food Safety Authority (EFSA)&quot;,&quot;given&quot;:&quot;&quot;,&quot;parse-names&quot;:false,&quot;dropping-particle&quot;:&quot;&quot;,&quot;non-dropping-particle&quot;:&quot;&quot;}],&quot;container-title&quot;:&quot;EFSA Journal&quot;,&quot;accessed&quot;:{&quot;date-parts&quot;:[[2020,12,2]]},&quot;DOI&quot;:&quot;10.2903/j.efsa.2012.2557&quot;,&quot;ISSN&quot;:&quot;18314732&quot;,&quot;URL&quot;:&quot;http://doi.wiley.com/10.2903/j.efsa.2012.2557&quot;,&quot;issued&quot;:{&quot;date-parts&quot;:[[2012,2,1]]},&quot;page&quot;:&quot;2557&quot;,&quot;abstract&quot;:&quot;This opinion of the EFSA Panel on Dietetic Products, Nutrition and Allergies (NDA) deals with the setting of Dietary Reference Values (DRVs) for protein. The Panel concludes that a Population Reference Intake (PRI) can be derived from nitrogen balance studies. Several health outcomes possibly associated with protein intake were also considered but data were found to be insufficient to establish DRVs. For healthy adults of both sexes, the average requirement (AR) is 0.66 g protein/kg body weight per day based on nitrogen balance data. Considering the 97.5th percentile of the distribution of the requirement and assuming an efficiency of utilisation of dietary protein for maintenance of 47 %, the PRI for adults of all ages was estimated to be 0.83 g protein/kg body weight per day and is applicable both to high quality protein and to protein in mixed diets. For children from six months onwards, age-dependent requirements for growth estimated from average daily rates of protein deposition and adjusted by a protein efficiency for growth of 58 % were added to the requirement for maintenance of 0.66 g/kg body weight per day. The PRI was estimated based on the average requirement plus 1.96 SD using a combined SD for growth and maintenance. For pregnancy, an intake of 1, 9 and 28 g/d in the first, second and third trimesters, respectively, is proposed in addition to the PRI for non-pregnant women. For lactation, a protein intake of 19 g/d during the first six months, and of 13 g/d after six months, is proposed in addition to the PRI for non-lactating women. Data are insufficient to establish a Tolerable Upper Intake Level (UL) for protein. Intakes up to twice the PRI are regularly consumed from mixed diets by some physically active and healthy adults in Europe and are considered safe.&quot;,&quot;publisher&quot;:&quot;Wiley-Blackwell Publishing Ltd&quot;,&quot;issue&quot;:&quot;2&quot;,&quot;volume&quot;:&quot;10&quot;,&quot;container-title-short&quot;:&quot;&quot;},&quot;uris&quot;:[&quot;http://www.mendeley.com/documents/?uuid=0adf4966-41c5-3282-ab2f-bc0a4054b094&quot;],&quot;isTemporary&quot;:false,&quot;legacyDesktopId&quot;:&quot;0adf4966-41c5-3282-ab2f-bc0a4054b094&quot;}],&quot;citationTag&quot;:&quot;MENDELEY_CITATION_v3_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&quot;},{&quot;citationID&quot;:&quot;MENDELEY_CITATION_09833a09-c780-4e31-8472-3541fd16f41e&quot;,&quot;properties&quot;:{&quot;noteIndex&quot;:0},&quot;isEdited&quot;:false,&quot;manualOverride&quot;:{&quot;citeprocText&quot;:&quot;(Deutz et al., 2014)&quot;,&quot;isManuallyOverridden&quot;:false,&quot;manualOverrideText&quot;:&quot;&quot;},&quot;citationItems&quot;:[{&quot;id&quot;:&quot;84a05f89-b337-3158-8613-7d50961dccab&quot;,&quot;itemData&quot;:{&quot;type&quot;:&quot;article-journal&quot;,&quot;id&quot;:&quot;84a05f89-b337-3158-8613-7d50961dccab&quot;,&quot;title&quot;:&quot;Protein intake and exercise for optimal muscle function with aging: Recommendations from the ESPEN Expert Group&quot;,&quot;author&quot;:[{&quot;family&quot;:&quot;Deutz&quot;,&quot;given&quot;:&quot;Nicolaas E.P.&quot;,&quot;parse-names&quot;:false,&quot;dropping-particle&quot;:&quot;&quot;,&quot;non-dropping-particle&quot;:&quot;&quot;},{&quot;family&quot;:&quot;Bauer&quot;,&quot;given&quot;:&quot;Jürgen M.&quot;,&quot;parse-names&quot;:false,&quot;dropping-particle&quot;:&quot;&quot;,&quot;non-dropping-particle&quot;:&quot;&quot;},{&quot;family&quot;:&quot;Barazzoni&quot;,&quot;given&quot;:&quot;Rocco&quot;,&quot;parse-names&quot;:false,&quot;dropping-particle&quot;:&quot;&quot;,&quot;non-dropping-particle&quot;:&quot;&quot;},{&quot;family&quot;:&quot;Biolo&quot;,&quot;given&quot;:&quot;Gianni&quot;,&quot;parse-names&quot;:false,&quot;dropping-particle&quot;:&quot;&quot;,&quot;non-dropping-particle&quot;:&quot;&quot;},{&quot;family&quot;:&quot;Boirie&quot;,&quot;given&quot;:&quot;Yves&quot;,&quot;parse-names&quot;:false,&quot;dropping-particle&quot;:&quot;&quot;,&quot;non-dropping-particle&quot;:&quot;&quot;},{&quot;family&quot;:&quot;Bosy-Westphal&quot;,&quot;given&quot;:&quot;Anja&quot;,&quot;parse-names&quot;:false,&quot;dropping-particle&quot;:&quot;&quot;,&quot;non-dropping-particle&quot;:&quot;&quot;},{&quot;family&quot;:&quot;Cederholm&quot;,&quot;given&quot;:&quot;Tommy&quot;,&quot;parse-names&quot;:false,&quot;dropping-particle&quot;:&quot;&quot;,&quot;non-dropping-particle&quot;:&quot;&quot;},{&quot;family&quot;:&quot;Cruz-Jentoft&quot;,&quot;given&quot;:&quot;Alfonso&quot;,&quot;parse-names&quot;:false,&quot;dropping-particle&quot;:&quot;&quot;,&quot;non-dropping-particle&quot;:&quot;&quot;},{&quot;family&quot;:&quot;Krznariç&quot;,&quot;given&quot;:&quot;Zeljko&quot;,&quot;parse-names&quot;:false,&quot;dropping-particle&quot;:&quot;&quot;,&quot;non-dropping-particle&quot;:&quot;&quot;},{&quot;family&quot;:&quot;Nair&quot;,&quot;given&quot;:&quot;K. Sreekumaran&quot;,&quot;parse-names&quot;:false,&quot;dropping-particle&quot;:&quot;&quot;,&quot;non-dropping-particle&quot;:&quot;&quot;},{&quot;family&quot;:&quot;Singer&quot;,&quot;given&quot;:&quot;Pierre&quot;,&quot;parse-names&quot;:false,&quot;dropping-particle&quot;:&quot;&quot;,&quot;non-dropping-particle&quot;:&quot;&quot;},{&quot;family&quot;:&quot;Teta&quot;,&quot;given&quot;:&quot;Daniel&quot;,&quot;parse-names&quot;:false,&quot;dropping-particle&quot;:&quot;&quot;,&quot;non-dropping-particle&quot;:&quot;&quot;},{&quot;family&quot;:&quot;Tipton&quot;,&quot;given&quot;:&quot;Kevin&quot;,&quot;parse-names&quot;:false,&quot;dropping-particle&quot;:&quot;&quot;,&quot;non-dropping-particle&quot;:&quot;&quot;},{&quot;family&quot;:&quot;Calder&quot;,&quot;given&quot;:&quot;Philip C.&quot;,&quot;parse-names&quot;:false,&quot;dropping-particle&quot;:&quot;&quot;,&quot;non-dropping-particle&quot;:&quot;&quot;}],&quot;container-title&quot;:&quot;Clinical Nutrition&quot;,&quot;accessed&quot;:{&quot;date-parts&quot;:[[2020,12,8]]},&quot;DOI&quot;:&quot;10.1016/j.clnu.2014.04.007&quot;,&quot;ISSN&quot;:&quot;02615614&quot;,&quot;PMID&quot;:&quot;24814383&quot;,&quot;URL&quot;:&quot;https://linkinghub.elsevier.com/retrieve/pii/S0261561414001113&quot;,&quot;issued&quot;:{&quot;date-parts&quot;:[[2014,12,1]]},&quot;page&quot;:&quot;929-936&quot;,&quot;abstract&quot;:&quot;The aging process is associated with gradual and progressive loss of muscle mass along with lowered strength and physical endurance. This condition, sarcopenia, has been widely observed with aging in sedentary adults. Regular aerobic and resistance exercise programs have been shown to counteract most aspects of sarcopenia. In addition, good nutrition, especially adequate protein and energy intake, can help limit and treat age-related declines in muscle mass, strength, and functional abilities. Protein nutrition in combination with exercise is considered optimal for maintaining muscle function. With the goal of providing recommendations for health care professionals to help older adults sustain muscle strength and function into older age, the European Society for Clinical Nutrition and Metabolism (ESPEN) hosted a Workshop on Protein Requirements in the Elderly, held in Dubrovnik on November 24 and 25, 2013. Based on the evidence presented and discussed, the following recommendations are made (a) for healthy older people, the diet should provide at least 1.0-1.2g protein/kg body weight/day, (b) for older people who are malnourished or at risk of malnutrition because they have acute or chronic illness, the diet should provide 1.2-1.5g protein/kg body weight/day, with even higher intake for individuals with severe illness or injury, and (c) daily physical activity or exercise (resistance training, aerobic exercise) should be undertaken by all older people, for as long as possible.&quot;,&quot;publisher&quot;:&quot;Churchill Livingstone&quot;,&quot;issue&quot;:&quot;6&quot;,&quot;volume&quot;:&quot;33&quot;,&quot;container-title-short&quot;:&quot;&quot;},&quot;uris&quot;:[&quot;http://www.mendeley.com/documents/?uuid=84a05f89-b337-3158-8613-7d50961dccab&quot;],&quot;isTemporary&quot;:false,&quot;legacyDesktopId&quot;:&quot;84a05f89-b337-3158-8613-7d50961dccab&quot;}],&quot;citationTag&quot;:&quot;MENDELEY_CITATION_v3_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&quot;},{&quot;citationID&quot;:&quot;MENDELEY_CITATION_b30a3e64-dfbd-4c5f-bd9e-c3aff6bd7842&quot;,&quot;properties&quot;:{&quot;noteIndex&quot;:0},&quot;isEdited&quot;:false,&quot;manualOverride&quot;:{&quot;citeprocText&quot;:&quot;(Baugreet et al., 2017)&quot;,&quot;isManuallyOverridden&quot;:false,&quot;manualOverrideText&quot;:&quot;&quot;},&quot;citationItems&quot;:[{&quot;id&quot;:&quot;4e948031-1fdb-3e12-b5ff-34cda8e95f39&quot;,&quot;itemData&quot;:{&quot;type&quot;:&quot;article-journal&quot;,&quot;id&quot;:&quot;4e948031-1fdb-3e12-b5ff-34cda8e95f39&quot;,&quot;title&quot;:&quot;Optimisation of protein-fortified beef patties targeted to the needs of older adults: a mixture design approach&quot;,&quot;author&quot;:[{&quot;family&quot;:&quot;Baugreet&quot;,&quot;given&quot;:&quot;Sephora&quot;,&quot;parse-names&quot;:false,&quot;dropping-particle&quot;:&quot;&quot;,&quot;non-dropping-particle&quot;:&quot;&quot;},{&quot;family&quot;:&quot;Kerry&quot;,&quot;given&quot;:&quot;Joseph P.&quot;,&quot;parse-names&quot;:false,&quot;dropping-particle&quot;:&quot;&quot;,&quot;non-dropping-particle&quot;:&quot;&quot;},{&quot;family&quot;:&quot;Allen&quot;,&quot;given&quot;:&quot;Paul&quot;,&quot;parse-names&quot;:false,&quot;dropping-particle&quot;:&quot;&quot;,&quot;non-dropping-particle&quot;:&quot;&quot;},{&quot;family&quot;:&quot;Hamill&quot;,&quot;given&quot;:&quot;Ruth M.&quot;,&quot;parse-names&quot;:false,&quot;dropping-particle&quot;:&quot;&quot;,&quot;non-dropping-particle&quot;:&quot;&quot;}],&quot;container-title&quot;:&quot;Meat Science&quot;,&quot;accessed&quot;:{&quot;date-parts&quot;:[[2020,11,30]]},&quot;DOI&quot;:&quot;10.1016/j.meatsci.2017.07.023&quot;,&quot;ISSN&quot;:&quot;03091740&quot;,&quot;PMID&quot;:&quot;28779717&quot;,&quot;URL&quot;:&quot;https://linkinghub.elsevier.com/retrieve/pii/S0309174017302528&quot;,&quot;issued&quot;:{&quot;date-parts&quot;:[[2017,12,1]]},&quot;page&quot;:&quot;111-118&quot;,&quot;abstract&quot;:&quot;Mixture design was used to technologically optimise inclusions of protein ingredients [rice protein (RP) 0–10%, and lentil flour (LF) 0–10%] in fortified beef patties [meat (M) 90–100%] to ensure acceptable technological and sensorial properties. 17 formulations were generated. Composition, texture parameters, colour, lipid oxidation, microbiological and sensorial parameters were assessed. Maximal predicted protein content was 28.7% (P &lt; 0.01) which positively correlated with RP, but not LF. Models showed that LF inclusion correlated with improved texture and also reduced cook loss. Two optimised formulations (OF1 and OF2), for protein content and technological performance, were experimentally validated. Sensory panellists scored the optimised formulations higher than controls for tenderness and beef aroma (P &lt; 0.05). This presents an opportunity to produce protein fortified beef patties with softer texture and acceptable technological characteristics. The consumption of such protein fortified beef patties could assist older adults reach their targeted protein requirements.&quot;,&quot;publisher&quot;:&quot;Elsevier Ltd&quot;,&quot;volume&quot;:&quot;134&quot;,&quot;container-title-short&quot;:&quot;Meat Sci&quot;},&quot;uris&quot;:[&quot;http://www.mendeley.com/documents/?uuid=4e948031-1fdb-3e12-b5ff-34cda8e95f39&quot;],&quot;isTemporary&quot;:false,&quot;legacyDesktopId&quot;:&quot;4e948031-1fdb-3e12-b5ff-34cda8e95f39&quot;}],&quot;citationTag&quot;:&quot;MENDELEY_CITATION_v3_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&quot;},{&quot;citationID&quot;:&quot;MENDELEY_CITATION_79d5052b-8807-4019-b9fe-386336a36656&quot;,&quot;properties&quot;:{&quot;noteIndex&quot;:0},&quot;isEdited&quot;:false,&quot;manualOverride&quot;:{&quot;citeprocText&quot;:&quot;(Burd &amp;#38; Murphy, 2022)&quot;,&quot;isManuallyOverridden&quot;:false,&quot;manualOverrideText&quot;:&quot;&quot;},&quot;citationItems&quot;:[{&quot;id&quot;:&quot;a8cda6af-dfc9-34e7-8ea3-40e1ec440b7c&quot;,&quot;itemData&quot;:{&quot;type&quot;:&quot;webpage&quot;,&quot;id&quot;:&quot;a8cda6af-dfc9-34e7-8ea3-40e1ec440b7c&quot;,&quot;title&quot;:&quot;EMF Webinar: \&quot;From athletes to older adults: food-focused approaches for maximising the health effects of protein\&quot;&quot;,&quot;author&quot;:[{&quot;family&quot;:&quot;Burd&quot;,&quot;given&quot;:&quot;Nicholas A.&quot;,&quot;parse-names&quot;:false,&quot;dropping-particle&quot;:&quot;&quot;,&quot;non-dropping-particle&quot;:&quot;&quot;},{&quot;family&quot;:&quot;Murphy&quot;,&quot;given&quot;:&quot;Caoileann H.&quot;,&quot;parse-names&quot;:false,&quot;dropping-particle&quot;:&quot;&quot;,&quot;non-dropping-particle&quot;:&quot;&quot;}],&quot;container-title&quot;:&quot;The European Federation of the Association&quot;,&quot;accessed&quot;:{&quot;date-parts&quot;:[[2022,6,21]]},&quot;URL&quot;:&quot;https://efad-emf-webinar2.socialguru.gr/on-demand/&quot;,&quot;issued&quot;:{&quot;date-parts&quot;:[[2022]]},&quot;container-title-short&quot;:&quot;&quot;},&quot;uris&quot;:[&quot;http://www.mendeley.com/documents/?uuid=a8cda6af-dfc9-34e7-8ea3-40e1ec440b7c&quot;],&quot;isTemporary&quot;:false,&quot;legacyDesktopId&quot;:&quot;a8cda6af-dfc9-34e7-8ea3-40e1ec440b7c&quot;}],&quot;citationTag&quot;:&quot;MENDELEY_CITATION_v3_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&quot;},{&quot;citationID&quot;:&quot;MENDELEY_CITATION_083226c0-ddf0-4e9e-b476-ab4bd63b7fce&quot;,&quot;properties&quot;:{&quot;noteIndex&quot;:0},&quot;isEdited&quot;:false,&quot;manualOverride&quot;:{&quot;citeprocText&quot;:&quot;(Regulation (EC) No 1924/2006, 2006)&quot;,&quot;isManuallyOverridden&quot;:false,&quot;manualOverrideText&quot;:&quot;&quot;},&quot;citationItems&quot;:[{&quot;id&quot;:&quot;3774ff6e-2e1f-33a0-ba6e-095b92530fbd&quot;,&quot;itemData&quot;:{&quot;type&quot;:&quot;webpage&quot;,&quot;id&quot;:&quot;3774ff6e-2e1f-33a0-ba6e-095b92530fbd&quot;,&quot;title&quot;:&quot;EUR-Lex - 32006R1924 - EN - EUR-Lex&quot;,&quot;author&quot;:[{&quot;family&quot;:&quot;Regulation (EC) No 1924/2006&quot;,&quot;given&quot;:&quot;&quot;,&quot;parse-names&quot;:false,&quot;dropping-particle&quot;:&quot;&quot;,&quot;non-dropping-particle&quot;:&quot;&quot;}],&quot;container-title&quot;:&quot;Regulation (EC) No 1924/2006 of the European Parliament and of the Council&quot;,&quot;accessed&quot;:{&quot;date-parts&quot;:[[2022,3,9]]},&quot;URL&quot;:&quot;https://eur-lex.europa.eu/legal-content/EN/TXT/?uri=CELEX%3A32006R1924&amp;qid=1644943568445&quot;,&quot;issued&quot;:{&quot;date-parts&quot;:[[2006]]},&quot;container-title-short&quot;:&quot;&quot;},&quot;uris&quot;:[&quot;http://www.mendeley.com/documents/?uuid=3774ff6e-2e1f-33a0-ba6e-095b92530fbd&quot;],&quot;isTemporary&quot;:false,&quot;legacyDesktopId&quot;:&quot;3774ff6e-2e1f-33a0-ba6e-095b92530fbd&quot;}],&quot;citationTag&quot;:&quot;MENDELEY_CITATION_v3_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&quot;},{&quot;citationID&quot;:&quot;MENDELEY_CITATION_4a9c1c82-067f-4fb0-aeb0-b48c24543c9f&quot;,&quot;properties&quot;:{&quot;noteIndex&quot;:0},&quot;isEdited&quot;:false,&quot;manualOverride&quot;:{&quot;citeprocText&quot;:&quot;(Agarwal et al., 2015)&quot;,&quot;isManuallyOverridden&quot;:false,&quot;manualOverrideText&quot;:&quot;&quot;},&quot;citationItems&quot;:[{&quot;id&quot;:&quot;000e0a61-515c-3642-833d-e2c861cdd1bb&quot;,&quot;itemData&quot;:{&quot;type&quot;:&quot;article-journal&quot;,&quot;id&quot;:&quot;000e0a61-515c-3642-833d-e2c861cdd1bb&quot;,&quot;title&quot;:&quot;Innovative Uses of Milk Protein Concentrates in Product Development&quot;,&quot;author&quot;:[{&quot;family&quot;:&quot;Agarwal&quot;,&quot;given&quot;:&quot;Shantanu&quot;,&quot;parse-names&quot;:false,&quot;dropping-particle&quot;:&quot;&quot;,&quot;non-dropping-particle&quot;:&quot;&quot;},{&quot;family&quot;:&quot;Beausire&quot;,&quot;given&quot;:&quot;Robert L. W.&quot;,&quot;parse-names&quot;:false,&quot;dropping-particle&quot;:&quot;&quot;,&quot;non-dropping-particle&quot;:&quot;&quot;},{&quot;family&quot;:&quot;Patel&quot;,&quot;given&quot;:&quot;Sonia&quot;,&quot;parse-names&quot;:false,&quot;dropping-particle&quot;:&quot;&quot;,&quot;non-dropping-particle&quot;:&quot;&quot;},{&quot;family&quot;:&quot;Patel&quot;,&quot;given&quot;:&quot;Hasmukh&quot;,&quot;parse-names&quot;:false,&quot;dropping-particle&quot;:&quot;&quot;,&quot;non-dropping-particle&quot;:&quot;&quot;}],&quot;container-title&quot;:&quot;Journal of Food Science&quot;,&quot;accessed&quot;:{&quot;date-parts&quot;:[[2022,3,15]]},&quot;DOI&quot;:&quot;10.1111/1750-3841.12807&quot;,&quot;ISSN&quot;:&quot;00221147&quot;,&quot;PMID&quot;:&quot;25757895&quot;,&quot;URL&quot;:&quot;https://onlinelibrary.wiley.com/doi/full/10.1111/1750-3841.12807&quot;,&quot;issued&quot;:{&quot;date-parts&quot;:[[2015,3,1]]},&quot;page&quot;:&quot;A23-A29&quot;,&quot;abstract&quot;:&quot;Milk protein concentrates (MPCs) are complete dairy proteins (containing both caseins and whey proteins) that are available in protein concentrations ranging from 42% to 85%. As the protein content of MPCs increases, the lactose levels decrease. MPCs are produced by ultrafiltration or by blending different dairy ingredients. Although ultrafiltration is the preferred method for producing MPCs, they also can be produced by precipitating the proteins out of milk or by dry-blending the milk proteins with other milk components. MPCs are used for their nutritional and functional properties. For example, MPC is high in protein content and averages approximately 365 kcal/100 g. Higher-protein MPCs provide protein enhancement and a clean dairy flavor without adding significant amounts of lactose to food and beverage formulations. MPCs also contribute valuable minerals, such as calcium, magnesium, and phosphorus, to formulations, which may reduce the need for additional sources of these minerals. MPCs are multifunctional ingredients and provide benefits, such as water binding, gelling, foaming, emulsification, and heat stability. This article will review the development of MPCs and milk protein isolates including their composition, production, development, functional benefits, and ongoing research. The nutritional and functional attributes of MPCs are discussed in some detail in relation to their application as ingredients in major food categories.&quot;,&quot;publisher&quot;:&quot;John Wiley &amp; Sons, Ltd&quot;,&quot;issue&quot;:&quot;S1&quot;,&quot;volume&quot;:&quot;80&quot;,&quot;container-title-short&quot;:&quot;J Food Sci&quot;},&quot;uris&quot;:[&quot;http://www.mendeley.com/documents/?uuid=000e0a61-515c-3642-833d-e2c861cdd1bb&quot;],&quot;isTemporary&quot;:false,&quot;legacyDesktopId&quot;:&quot;000e0a61-515c-3642-833d-e2c861cdd1bb&quot;}],&quot;citationTag&quot;:&quot;MENDELEY_CITATION_v3_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&quot;},{&quot;citationID&quot;:&quot;MENDELEY_CITATION_8289e93f-d593-4b7e-ac0f-d62ca5825212&quot;,&quot;properties&quot;:{&quot;noteIndex&quot;:0},&quot;isEdited&quot;:false,&quot;manualOverride&quot;:{&quot;citeprocText&quot;:&quot;(Searchinger et al., 2019)&quot;,&quot;isManuallyOverridden&quot;:false,&quot;manualOverrideText&quot;:&quot;&quot;},&quot;citationItems&quot;:[{&quot;id&quot;:&quot;d17ba71e-59c1-3a0f-8af6-99dfe8080145&quot;,&quot;itemData&quot;:{&quot;type&quot;:&quot;article-journal&quot;,&quot;id&quot;:&quot;d17ba71e-59c1-3a0f-8af6-99dfe8080145&quot;,&quot;title&quot;:&quot;Creating a sustainable food future: A menu of solutions to feed nearly 10 billion people by 2050. Final report&quot;,&quot;author&quot;:[{&quot;family&quot;:&quot;Searchinger&quot;,&quot;given&quot;:&quot;T&quot;,&quot;parse-names&quot;:false,&quot;dropping-particle&quot;:&quot;&quot;,&quot;non-dropping-particle&quot;:&quot;&quot;},{&quot;family&quot;:&quot;Waite&quot;,&quot;given&quot;:&quot;R&quot;,&quot;parse-names&quot;:false,&quot;dropping-particle&quot;:&quot;&quot;,&quot;non-dropping-particle&quot;:&quot;&quot;},{&quot;family&quot;:&quot;Hanson&quot;,&quot;given&quot;:&quot;C&quot;,&quot;parse-names&quot;:false,&quot;dropping-particle&quot;:&quot;&quot;,&quot;non-dropping-particle&quot;:&quot;&quot;},{&quot;family&quot;:&quot;Ranganathan&quot;,&quot;given&quot;:&quot;J&quot;,&quot;parse-names&quot;:false,&quot;dropping-particle&quot;:&quot;&quot;,&quot;non-dropping-particle&quot;:&quot;&quot;}],&quot;accessed&quot;:{&quot;date-parts&quot;:[[2022,5,31]]},&quot;URL&quot;:&quot;https://agritrop.cirad.fr/593176/1/WRR_Food_Full_Report_0.pdf&quot;,&quot;issued&quot;:{&quot;date-parts&quot;:[[2019]]},&quot;container-title-short&quot;:&quot;&quot;},&quot;uris&quot;:[&quot;http://www.mendeley.com/documents/?uuid=d17ba71e-59c1-3a0f-8af6-99dfe8080145&quot;],&quot;isTemporary&quot;:false,&quot;legacyDesktopId&quot;:&quot;d17ba71e-59c1-3a0f-8af6-99dfe8080145&quot;}],&quot;citationTag&quot;:&quot;MENDELEY_CITATION_v3_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&quot;},{&quot;citationID&quot;:&quot;MENDELEY_CITATION_72aa0418-16d7-4b53-8f9a-919de4660eb1&quot;,&quot;properties&quot;:{&quot;noteIndex&quot;:0},&quot;isEdited&quot;:false,&quot;manualOverride&quot;:{&quot;citeprocText&quot;:&quot;(Aschemann-Witzel et al., 2020)&quot;,&quot;isManuallyOverridden&quot;:false,&quot;manualOverrideText&quot;:&quot;&quot;},&quot;citationItems&quot;:[{&quot;id&quot;:&quot;f6b5bd1f-6764-355f-8488-88a46cc3a7a0&quot;,&quot;itemData&quot;:{&quot;type&quot;:&quot;article&quot;,&quot;id&quot;:&quot;f6b5bd1f-6764-355f-8488-88a46cc3a7a0&quot;,&quot;title&quot;:&quot;Plant-based food and protein trend from a business perspective: markets, consumers, and the challenges and opportunities in the future&quot;,&quot;author&quot;:[{&quot;family&quot;:&quot;Aschemann-Witzel&quot;,&quot;given&quot;:&quot;Jessica&quot;,&quot;parse-names&quot;:false,&quot;dropping-particle&quot;:&quot;&quot;,&quot;non-dropping-particle&quot;:&quot;&quot;},{&quot;family&quot;:&quot;Gantriis&quot;,&quot;given&quot;:&quot;Rebecca Futtrup&quot;,&quot;parse-names&quot;:false,&quot;dropping-particle&quot;:&quot;&quot;,&quot;non-dropping-particle&quot;:&quot;&quot;},{&quot;family&quot;:&quot;Fraga&quot;,&quot;given&quot;:&quot;Paola&quot;,&quot;parse-names&quot;:false,&quot;dropping-particle&quot;:&quot;&quot;,&quot;non-dropping-particle&quot;:&quot;&quot;},{&quot;family&quot;:&quot;Perez-Cueto&quot;,&quot;given&quot;:&quot;Federico J.A.&quot;,&quot;parse-names&quot;:false,&quot;dropping-particle&quot;:&quot;&quot;,&quot;non-dropping-particle&quot;:&quot;&quot;}],&quot;container-title&quot;:&quot;Critical Reviews in Food Science and Nutrition&quot;,&quot;accessed&quot;:{&quot;date-parts&quot;:[[2022,3,24]]},&quot;DOI&quot;:&quot;10.1080/10408398.2020.1793730&quot;,&quot;ISSN&quot;:&quot;15497852&quot;,&quot;PMID&quot;:&quot;32654499&quot;,&quot;URL&quot;:&quot;https://www.tandfonline.com/doi/abs/10.1080/10408398.2020.1793730&quot;,&quot;issued&quot;:{&quot;date-parts&quot;:[[2020]]},&quot;page&quot;:&quot;1-10&quot;,&quot;abstract&quot;:&quot;The food sector is increasingly turning toward sustainability issues. A sustainable food system should provide sufficient, nutritious food for all within limited natural resources. Plant-based food and proteins are a recent, growing trend setting out to contribute to this challenge. However, food industry stakeholders need to be aware of the challenges and opportunities. This paper reviews the trend from a business perspective. It outlines the global drivers, market trends, market data observations, and consumer behavior factors of relevance, and pinpoints the strengths, weaknesses, opportunities and threats (SWOT) for food sector companies. Findings suggest that the policy and market context is favorable in the near future, but that consumer beliefs, perception and understanding has to change further for the business opportunity to grow on a larger scale. More innovations are needed, in particular in the direction of meat-replacements that are healthy as well as clean label.&quot;,&quot;publisher&quot;:&quot;Taylor &amp; Francis&quot;,&quot;container-title-short&quot;:&quot;Crit Rev Food Sci Nutr&quot;},&quot;isTemporary&quot;:false}],&quot;citationTag&quot;:&quot;MENDELEY_CITATION_v3_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&quot;},{&quot;citationID&quot;:&quot;MENDELEY_CITATION_827fb493-52c2-4731-b893-e056e4db3398&quot;,&quot;properties&quot;:{&quot;noteIndex&quot;:0},&quot;isEdited&quot;:false,&quot;manualOverride&quot;:{&quot;citeprocText&quot;:&quot;(Lam et al., 2018)&quot;,&quot;isManuallyOverridden&quot;:false,&quot;manualOverrideText&quot;:&quot;&quot;},&quot;citationItems&quot;:[{&quot;id&quot;:&quot;96bf8da3-c694-396f-839e-966d70a285cb&quot;,&quot;itemData&quot;:{&quot;type&quot;:&quot;article-journal&quot;,&quot;id&quot;:&quot;96bf8da3-c694-396f-839e-966d70a285cb&quot;,&quot;title&quot;:&quot;Pea protein isolates: Structure, extraction, and functionality&quot;,&quot;author&quot;:[{&quot;family&quot;:&quot;Lam&quot;,&quot;given&quot;:&quot;A. C. Y.&quot;,&quot;parse-names&quot;:false,&quot;dropping-particle&quot;:&quot;&quot;,&quot;non-dropping-particle&quot;:&quot;&quot;},{&quot;family&quot;:&quot;Can Karaca&quot;,&quot;given&quot;:&quot;A.&quot;,&quot;parse-names&quot;:false,&quot;dropping-particle&quot;:&quot;&quot;,&quot;non-dropping-particle&quot;:&quot;&quot;},{&quot;family&quot;:&quot;Tyler&quot;,&quot;given&quot;:&quot;R. T.&quot;,&quot;parse-names&quot;:false,&quot;dropping-particle&quot;:&quot;&quot;,&quot;non-dropping-particle&quot;:&quot;&quot;},{&quot;family&quot;:&quot;Nickerson&quot;,&quot;given&quot;:&quot;M. T.&quot;,&quot;parse-names&quot;:false,&quot;dropping-particle&quot;:&quot;&quot;,&quot;non-dropping-particle&quot;:&quot;&quot;}],&quot;container-title&quot;:&quot;Food Reviews International&quot;,&quot;accessed&quot;:{&quot;date-parts&quot;:[[2021,2,22]]},&quot;DOI&quot;:&quot;10.1080/87559129.2016.1242135&quot;,&quot;ISSN&quot;:&quot;8755-9129&quot;,&quot;URL&quot;:&quot;https://www.tandfonline.com/doi/full/10.1080/87559129.2016.1242135&quot;,&quot;issued&quot;:{&quot;date-parts&quot;:[[2018,2,17]]},&quot;page&quot;:&quot;126-147&quot;,&quot;abstract&quot;:&quot;In keeping with emerging consumer trends, the food industry is continually searching for cheaper and healthier protein ingredients to replace those derived from animal sources (e.g., whey, casein, gelatin, and ovalbumin), gluten-based proteins (e.g., wheat), and soy. Pea protein shows promise in filling this niche because it is non-genetically modified organism (GMO), gluten-free, nutritious, and of low allergenicity. This review discusses structure–function relationships of pea protein isolates, the impact of extraction techniques used to produce the isolate, and the impact of cultivar and environment on ingredient performance in terms of solubility, water- and oil-holding capacities, emulsifying, foaming, and gelation properties.&quot;,&quot;publisher&quot;:&quot;Taylor and Francis Inc.&quot;,&quot;issue&quot;:&quot;2&quot;,&quot;volume&quot;:&quot;34&quot;,&quot;container-title-short&quot;:&quot;&quot;},&quot;uris&quot;:[&quot;http://www.mendeley.com/documents/?uuid=96bf8da3-c694-396f-839e-966d70a285cb&quot;],&quot;isTemporary&quot;:false,&quot;legacyDesktopId&quot;:&quot;96bf8da3-c694-396f-839e-966d70a285cb&quot;}],&quot;citationTag&quot;:&quot;MENDELEY_CITATION_v3_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&quot;},{&quot;citationID&quot;:&quot;MENDELEY_CITATION_1cc548c0-7b18-4388-a5f6-273617ec628a&quot;,&quot;properties&quot;:{&quot;noteIndex&quot;:0},&quot;isEdited&quot;:false,&quot;manualOverride&quot;:{&quot;citeprocText&quot;:&quot;(Konieczny, 2019)&quot;,&quot;isManuallyOverridden&quot;:false,&quot;manualOverrideText&quot;:&quot;&quot;},&quot;citationItems&quot;:[{&quot;id&quot;:&quot;c5b26c0f-b762-3316-9fa2-c8e2ea38b219&quot;,&quot;itemData&quot;:{&quot;type&quot;:&quot;article-journal&quot;,&quot;id&quot;:&quot;c5b26c0f-b762-3316-9fa2-c8e2ea38b219&quot;,&quot;title&quot;:&quot;The impact of enzymatic hydrolysis on the nutritional and functional properites of an air-classified pea protein-enriched flour&quot;,&quot;author&quot;:[{&quot;family&quot;:&quot;Konieczny&quot;,&quot;given&quot;:&quot;Dellaney&quot;,&quot;parse-names&quot;:false,&quot;dropping-particle&quot;:&quot;&quot;,&quot;non-dropping-particle&quot;:&quot;&quot;}],&quot;container-title&quot;:&quot;Master Thesis, Department of Food and Bioproduct Sciences University of Saskatchewan, Saskatoon, Saskatchewan, Canada&quot;,&quot;accessed&quot;:{&quot;date-parts&quot;:[[2021,7,16]]},&quot;issued&quot;:{&quot;date-parts&quot;:[[2019]]},&quot;abstract&quot;:&quot;The overall goal of this research was to improve the protein quality and functionality of air-classified protein-enriched flour (pea protein-enriched flour; PPEF) using different enzymes and levels of hydrolysis. Initially, PPEF was hydrolyzed using seven different enzymes, and based on the initial degree of hydrolysis (DH) results, four were chosen for further investigation (Savinase, trypsin, pepsin and papain). The conditions of hydrolysis (time, temperature, pH and enzyme substrate ratio) were altered to modify the protein to have degree of hydrolysis of 2-4% and 10-12%. Each of the chosen enzymes has different substrate specificities and preferred solvent conditions, which were hypothesized to lead to differences in protein unfolding, surface characteristics, functionality, and protein quality. The physicochemical (surface hydrophobicity and charge) and functional properties (solubility, oil and water holding capacity, emulsification and foaming) were initially examined for hydrolyzed PPEF as a function of enzyme type and DH. The surface hydrophobicity was found to increase from 13.3 A.U. (arbitrary units) in the untreated flour to between 22.8 and 48.5 A.U. in the hydrolyzed flours, with the greatest increase occurring with papain hydrolysis. The surface charge of untreated PPEF was found to be -12.6 mV, whereas it became more negative with hydrolysis (ranging between -14.0 to -19.0 mV) with the greatest increase occurring with the pepsin treatment. The emulsion activity and stability index of the untreated flour was higher at all pH values tested compared to the hydrolyzed flours, regardless of the enzyme used. A similar trend occurred for foaming capacity and stability, as well as solubility parameters. In contrast, water (WHC) and oil (OHC) holding capacities were found to both increase with hydrolysis. For instance, WHC increased from 0.6 g/g to 1.4-2.0 g/g following hydrolysis, with the greatest improvement occurring using the papain treatment; whereas, OHC increased from 0.7 g/g to 1.0- 1.5 g/g following hydrolysis, with the greatest improvement occurring using papain. Changes to the levels of bioactive compounds (total phenolics, condensed tannins, trypsin and chymotrypsin inhibitors) within the PPEF with hydrolysis was also investigated. The total phenolic contents (gallic acid equivalents; GAE) were found to be reduced from 8.1 to 5.4-7.1 mg GAE/g following with pepsin being most effective hydrolysis treatment. Similarly, condensed tannins were reduced from 0.7 mg catechin equivalents/100g to values that were undetectable by the assay for all enzymes and DH. In addition, both protease inhibitors decreased in concentration iii (i.e., chymotrypsin inhibitor units (CIU) and trypsin inhibitor units) with hydrolysis. For instance, chymotrypsin inhibitors were reduced from 63.9 to 3.5-7.1 CIU/mg following hydrolysis, with the greatest decrease observed with the papain treatment. Trypsin inhibitors were reduced from 38.4 to 9.9-17.3 TIU/mg, with the greatest decrease observed with Savinase. The protein quality of untreated and hydrolyzed PPEF was also analyzed by determining the amino acid score, in vitro protein digestibility (IVPD) and in vitro protein digestibility corrected amino acid score (IVPDCAAS). Methionine and cysteine remained the limiting amino acids in the PPEF for all hydrolysis treatments. However, the limiting amino acid score was found to improve from 0.80 for the untreated flour to 0.79-0.84 with 10-12% DH, and have a lower AAS with lower levels of hydrolysis (DH 2-4%), 0.66-0.72 for trypsin and papain, with pepsin having the greatest improvement to 0.84. The IVPD increased from 83.9% in the untreated flour to 85.5-88.8% following hydrolysis, with the greatest improvement occurring with the papain treatment. IVPDCAAS of the untreated flour was determined to be 67.7%, which then declined with 2-4% DH (59.2 to 64.6) before increasing at higher levels of hydrolysis (DH 10-12%) (68.6 to 72.9), with the greatest increase occurring with pepsin treatment. It was observed that hydrolysis was found to improve the nutritional quality of the PPEF based on the lower amounts of bioactive compounds and higher IVPDCAAS values. Overall, enzymatic hydrolysis improved non-solubility dependent functional properties (WHC and OHC), with 10-12% papain-hydrolyzed samples having the most improvement. Improvements in WHC and OHC could mean the ingredient could be applied into baked goods or used as a meat binder. However, increases in surface hydrophobicity and low zeta potential may have led to decreases in solubility-dependent functional properties (EAI, ESI, FC, FC) as solubility decreased with all hydrolyzed samples. The bioactive compounds decreased with all enzymatic treatments, and the IVPDCAAS was increased with 10-12% DH with the greatest improvement using pepsin treatment. Enzymatic hydrolysis as a means of protein modification could improve the functional and nutritional properties for a value-added PPEF ingredient.&quot;,&quot;container-title-short&quot;:&quot;&quot;},&quot;uris&quot;:[&quot;http://www.mendeley.com/documents/?uuid=c5b26c0f-b762-3316-9fa2-c8e2ea38b219&quot;],&quot;isTemporary&quot;:false,&quot;legacyDesktopId&quot;:&quot;c5b26c0f-b762-3316-9fa2-c8e2ea38b219&quot;}],&quot;citationTag&quot;:&quot;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&quot;},{&quot;citationID&quot;:&quot;MENDELEY_CITATION_eee9a88a-a5fd-421a-9381-46fde55bcd44&quot;,&quot;properties&quot;:{&quot;noteIndex&quot;:0},&quot;isEdited&quot;:false,&quot;manualOverride&quot;:{&quot;citeprocText&quot;:&quot;(Alves &amp;#38; Tavares, 2019)&quot;,&quot;isManuallyOverridden&quot;:false,&quot;manualOverrideText&quot;:&quot;&quot;},&quot;citationItems&quot;:[{&quot;id&quot;:&quot;ea073180-dc94-3093-a9ea-f8659ae05ead&quot;,&quot;itemData&quot;:{&quot;type&quot;:&quot;article-journal&quot;,&quot;id&quot;:&quot;ea073180-dc94-3093-a9ea-f8659ae05ead&quot;,&quot;title&quot;:&quot;Mixing animal and plant proteins: Is this a way to improve protein techno-functionalities?&quot;,&quot;author&quot;:[{&quot;family&quot;:&quot;Alves&quot;,&quot;given&quot;:&quot;Alane Cangani&quot;,&quot;parse-names&quot;:false,&quot;dropping-particle&quot;:&quot;&quot;,&quot;non-dropping-particle&quot;:&quot;&quot;},{&quot;family&quot;:&quot;Tavares&quot;,&quot;given&quot;:&quot;Guilherme M.&quot;,&quot;parse-names&quot;:false,&quot;dropping-particle&quot;:&quot;&quot;,&quot;non-dropping-particle&quot;:&quot;&quot;}],&quot;container-title&quot;:&quot;Food Hydrocolloids&quot;,&quot;accessed&quot;:{&quot;date-parts&quot;:[[2021,3,8]]},&quot;DOI&quot;:&quot;10.1016/j.foodhyd.2019.06.016&quot;,&quot;ISSN&quot;:&quot;0268005X&quot;,&quot;URL&quot;:&quot;https://linkinghub.elsevier.com/retrieve/pii/S0268005X18324020&quot;,&quot;issued&quot;:{&quot;date-parts&quot;:[[2019,12,1]]},&quot;page&quot;:&quot;105171&quot;,&quot;abstract&quot;:&quot;In recent years, several research groups have focused on studying the partial replacement of animal proteins with plant proteins in food application, as an alternative to reduce animal protein consumption. This approach has proven to be useful in tracking synergistic techno-functional behaviors of these mixed protein systems with innovative potential. Certain mixed protein systems have been shown to be very efficient in modulating the texture of protein gels, ability to form low-cost edible films and to produce stable emulsions and foams. Thus, this review compiles the described mechanisms behind the behavior of animal and plant proteins in mixed systems, featuring the main strategies applied to enhance their techno-functional synergism and highlighting future challenges for this scientific field.&quot;,&quot;publisher&quot;:&quot;Elsevier B.V.&quot;,&quot;volume&quot;:&quot;97&quot;,&quot;container-title-short&quot;:&quot;Food Hydrocoll&quot;},&quot;uris&quot;:[&quot;http://www.mendeley.com/documents/?uuid=4758c8f4-7962-4f55-8519-2915721db1b1&quot;],&quot;isTemporary&quot;:false,&quot;legacyDesktopId&quot;:&quot;4758c8f4-7962-4f55-8519-2915721db1b1&quot;}],&quot;citationTag&quot;:&quot;MENDELEY_CITATION_v3_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&quot;},{&quot;citationID&quot;:&quot;MENDELEY_CITATION_ae714b93-cc0e-445b-85ca-a3261a5f35ea&quot;,&quot;properties&quot;:{&quot;noteIndex&quot;:0},&quot;isEdited&quot;:false,&quot;manualOverride&quot;:{&quot;isManuallyOverridden&quot;:false,&quot;citeprocText&quot;:&quot;(Jamshidvand et al., 2022)&quot;,&quot;manualOverrideText&quot;:&quot;&quot;},&quot;citationItems&quot;:[{&quot;id&quot;:&quot;e11b0e96-682d-356d-97f9-20f15bf97d02&quot;,&quot;itemData&quot;:{&quot;type&quot;:&quot;paper-conference&quot;,&quot;id&quot;:&quot;e11b0e96-682d-356d-97f9-20f15bf97d02&quot;,&quot;title&quot;:&quot;Perception and preference of Irish adults older than 55 years to protein-fortified foods&quot;,&quot;author&quot;:[{&quot;family&quot;:&quot;Jamshidvand&quot;,&quot;given&quot;:&quot;Mahrokh&quot;,&quot;parse-names&quot;:false,&quot;dropping-particle&quot;:&quot;&quot;,&quot;non-dropping-particle&quot;:&quot;&quot;},{&quot;family&quot;:&quot;FitzGerald&quot;,&quot;given&quot;:&quot;Richard&quot;,&quot;parse-names&quot;:false,&quot;dropping-particle&quot;:&quot;&quot;,&quot;non-dropping-particle&quot;:&quot;&quot;},{&quot;family&quot;:&quot;Kenny&quot;,&quot;given&quot;:&quot;Owen&quot;,&quot;parse-names&quot;:false,&quot;dropping-particle&quot;:&quot;&quot;,&quot;non-dropping-particle&quot;:&quot;&quot;},{&quot;family&quot;:&quot;Dermiki&quot;,&quot;given&quot;:&quot;Maria&quot;,&quot;parse-names&quot;:false,&quot;dropping-particle&quot;:&quot;&quot;,&quot;non-dropping-particle&quot;:&quot;&quot;}],&quot;container-title&quot;:&quot;EUROSENSE 2022: A Sense of Earth&quot;,&quot;issued&quot;:{&quot;date-parts&quot;:[[2022]]},&quot;publisher-place&quot;:&quot;Turku&quot;,&quot;abstract&quot;:&quot;Several changes associated with ageing affect food choice, food-related life and nutritional status of older people,which maybe addressed throughtargeteddevelopmentof specific food products.The development, e.g.,ofprotein-fortifiedfoods could help older adults increase their protein consumption to prevent age-related malnutrition and sarcopenia. This study focused on identifyingthe factors that may affect the attitudes of community-dwelling Irish adults older than 55 years toprotein-fortified foods. This aim was achieved byemployinga pragmatic paradigm,where qualitative data wascollected through one-to-one, semi-structured online interviews.Sixteen community-dwelling adultsresiding in Ireland (future old(55-65years):n=9, current old (66-75years):n=4, older than 75years:n=3) were interviewed in relation totheir preferences and perceptions of protein-fortifiedfoods.Thematic analysisof the transcribed interviews demonstrated that thewillingness among this group to consume protein-fortifiedfoods waslow and that they prefer to consume natural sources of protein.The resultsillustratedthat age affectedthe willingness to consume protein-fortified foods asthe participantsolder than 66 years had not consumed any due totheir beliefthat they getsufficientprotein through natural sourcesand due toa lack of awareness regarding their nutritional needsas they age.They also consideredprotein-fortified foods ashighly processed foods that contain preservatives. However, if they had to consume protein-fortifiedfoods,their choice and acceptance would depend on the products’ sensory properties, functionality, composition, nutritional value, and digestibility. Moreover, 80% of the intervieweeswouldprefer to consume savouryproducts such asprotein-fortified soup, bread, and crisps rather than sweet products such asprotein-fortified ice cream, muffins or cheesecake.Despite the small number of participants, this qualitative studyprovides valuableinformation toguide the development ofprotein-fortified foods acceptable tothe target population group.&quot;,&quot;container-title-short&quot;:&quot;&quot;},&quot;isTemporary&quot;:false}],&quot;citationTag&quot;:&quot;MENDELEY_CITATION_v3_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&quot;},{&quot;citationID&quot;:&quot;MENDELEY_CITATION_0ccb6574-5c67-4d27-a7c8-476f1d5f8d0e&quot;,&quot;properties&quot;:{&quot;noteIndex&quot;:0},&quot;isEdited&quot;:false,&quot;manualOverride&quot;:{&quot;citeprocText&quot;:&quot;(Vashista et al., 2003)&quot;,&quot;isManuallyOverridden&quot;:false,&quot;manualOverrideText&quot;:&quot;&quot;},&quot;citationItems&quot;:[{&quot;id&quot;:&quot;dc31da58-5496-3525-9104-9ee40c3de58d&quot;,&quot;itemData&quot;:{&quot;type&quot;:&quot;article-journal&quot;,&quot;id&quot;:&quot;dc31da58-5496-3525-9104-9ee40c3de58d&quot;,&quot;title&quot;:&quot;Effect of storage time and preservatives on vitamin and pigment contents of canned tomato soup&quot;,&quot;author&quot;:[{&quot;family&quot;:&quot;Vashista&quot;,&quot;given&quot;:&quot;Anjana&quot;,&quot;parse-names&quot;:false,&quot;dropping-particle&quot;:&quot;&quot;,&quot;non-dropping-particle&quot;:&quot;&quot;},{&quot;family&quot;:&quot;Kawatra&quot;,&quot;given&quot;:&quot;Asha&quot;,&quot;parse-names&quot;:false,&quot;dropping-particle&quot;:&quot;&quot;,&quot;non-dropping-particle&quot;:&quot;&quot;},{&quot;family&quot;:&quot;Sehgal&quot;,&quot;given&quot;:&quot;Salil&quot;,&quot;parse-names&quot;:false,&quot;dropping-particle&quot;:&quot;&quot;,&quot;non-dropping-particle&quot;:&quot;&quot;}],&quot;container-title&quot;:&quot;Plant Foods for Human Nutrition&quot;,&quot;accessed&quot;:{&quot;date-parts&quot;:[[2021,5,10]]},&quot;DOI&quot;:&quot;10.1023/B:QUAL.0000040350.91485.30&quot;,&quot;ISSN&quot;:&quot;0921-9668&quot;,&quot;URL&quot;:&quot;http://link.springer.com/10.1023/B:QUAL.0000040350.91485.30&quot;,&quot;issued&quot;:{&quot;date-parts&quot;:[[2003]]},&quot;page&quot;:&quot;1-6&quot;,&quot;abstract&quot;:&quot;The present investigation was conducted to study the effect of storage time and preservatives on the concentrations of vitamins and pigments in developed instant tomato soup. Tomato soup without preservative and one preserved with 750 ppm sodium benzoate were filled hot in sterilized bottles, sealed, pasteurized and stored at ambient temperature (30 ± 2°C) for a period of two months. Samples were analyzed for β-carotene, vitamin C and lycopene contents at 15 day intervals. Initially both soups contained about 10.13 mg β-carotene, 39 mg vitamin C and 5.86 mg lycopene per 100 gm of soup. After two months of storage the percent loss of ascorbic acid (55%), β-carotene (12%) and lycopene (4.6%) (p &lt; 0.05) was significantly higher in soup stored without preservative as compared to soup preserved with sodium benzoate (ascorbic acid = 36%, β-carotene = 8%, lycopene = 1.2%). Markedly higher reductions in ascorbic acid than β-carotene or lycopene with increased storage time in all samples was also observed. Tomato soup preserved with sodium benzoate can be stored for two months with better retention of vitamin and pigment contents. © 2004 Kluwer Academic Publishers.&quot;,&quot;publisher&quot;:&quot;Springer Netherlands&quot;,&quot;issue&quot;:&quot;3&quot;,&quot;volume&quot;:&quot;58&quot;,&quot;container-title-short&quot;:&quot;&quot;},&quot;uris&quot;:[&quot;http://www.mendeley.com/documents/?uuid=dc31da58-5496-3525-9104-9ee40c3de58d&quot;],&quot;isTemporary&quot;:false,&quot;legacyDesktopId&quot;:&quot;dc31da58-5496-3525-9104-9ee40c3de58d&quot;}],&quot;citationTag&quot;:&quot;MENDELEY_CITATION_v3_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&quot;},{&quot;citationID&quot;:&quot;MENDELEY_CITATION_905569cf-990c-48ec-ba92-4a73d6f1b5e7&quot;,&quot;properties&quot;:{&quot;noteIndex&quot;:0},&quot;isEdited&quot;:false,&quot;manualOverride&quot;:{&quot;isManuallyOverridden&quot;:true,&quot;citeprocText&quot;:&quot;(Joint WHO/FAO/UNU Expert Consultation, 2007)&quot;,&quot;manualOverrideText&quot;:&quot; (WHO/FAO/UNU Expert Consultation, 2007).&quot;},&quot;citationItems&quot;:[{&quot;id&quot;:&quot;d57e185d-ff70-3546-a2b4-50ef01a40735&quot;,&quot;itemData&quot;:{&quot;type&quot;:&quot;article-journal&quot;,&quot;id&quot;:&quot;d57e185d-ff70-3546-a2b4-50ef01a40735&quot;,&quot;title&quot;:&quot;Protein and amino acid requirements in human nutrition.&quot;,&quot;author&quot;:[{&quot;family&quot;:&quot;Joint WHO/FAO/UNU Expert Consultation&quot;,&quot;given&quot;:&quot;&quot;,&quot;parse-names&quot;:false,&quot;dropping-particle&quot;:&quot;&quot;,&quot;non-dropping-particle&quot;:&quot;&quot;}],&quot;container-title&quot;:&quot;World Health Organization technical report series&quot;,&quot;accessed&quot;:{&quot;date-parts&quot;:[[2023,2,23]]},&quot;ISBN&quot;:&quot;9789241209359&quot;,&quot;ISSN&quot;:&quot;0512-3054&quot;,&quot;PMID&quot;:&quot;18330140&quot;,&quot;URL&quot;:&quot;https://apps.who.int/iris/bitstream/handle/10665/43411/WHO_TRS_935_eng.pdf?sequence=1&amp;isAllowed=y&quot;,&quot;issued&quot;:{&quot;date-parts&quot;:[[2007]]},&quot;page&quot;:&quot;1-265, back cover&quot;,&quot;abstract&quot;:&quot;The World Health Organization and the Food and Agriculture Organization have worked to quantify the energy and nutrient needs of populations since 1949. This is the latest in a series of reports that aim to provide: updates on protein and amino acid requirements in health and disease for all age groups and pregnant and lactating mothers; recommendations on protein requirements in health and disease, including their implications for developing countries; recommendations on protein quality and labelling for worldwide use. This report provides the tools to address practical questions on the adequacy of food supplies, targets for food and nutrition policy, and labelling of protein quality. It contains specific recommendations for infant, child and adult nutrition. This report is an essential reference for those who need to determine the adequacy of population food intakes; set national food and nutrition guidelines and regulations on the protein and amino acid content of industrially processed foods; determine nutrient needs, and evaluate and ensure the adequacy of rations for vulnerable groups. The tools in this report can also be used to map and monitor global food shortages and under-nutrition through early warning systems.&quot;,&quot;publisher&quot;:&quot;World Health Organ Technical Report Series; WHO: Geneva, Switzerland&quot;,&quot;volume&quot;:&quot;935&quot;,&quot;container-title-short&quot;:&quot;World Health Organ Tech Rep Ser&quot;},&quot;isTemporary&quot;:false}],&quot;citationTag&quot;:&quot;MENDELEY_CITATION_v3_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&quot;},{&quot;citationID&quot;:&quot;MENDELEY_CITATION_95fad157-1f63-4347-92cf-2eb6b6322158&quot;,&quot;properties&quot;:{&quot;noteIndex&quot;:0},&quot;isEdited&quot;:false,&quot;manualOverride&quot;:{&quot;citeprocText&quot;:&quot;(MATTES, 2005)&quot;,&quot;isManuallyOverridden&quot;:true,&quot;manualOverrideText&quot;:&quot;(MATTES, 2005))&quot;},&quot;citationItems&quot;:[{&quot;id&quot;:&quot;8a55aae0-4a46-35b0-af6b-0b1aef593f76&quot;,&quot;itemData&quot;:{&quot;type&quot;:&quot;article-journal&quot;,&quot;id&quot;:&quot;8a55aae0-4a46-35b0-af6b-0b1aef593f76&quot;,&quot;title&quot;:&quot;Soup and satiety☆&quot;,&quot;author&quot;:[{&quot;family&quot;:&quot;MATTES&quot;,&quot;given&quot;:&quot;R&quot;,&quot;parse-names&quot;:false,&quot;dropping-particle&quot;:&quot;&quot;,&quot;non-dropping-particle&quot;:&quot;&quot;}],&quot;container-title&quot;:&quot;Physiology &amp; Behavior&quot;,&quot;accessed&quot;:{&quot;date-parts&quot;:[[2021,9,24]]},&quot;DOI&quot;:&quot;10.1016/j.physbeh.2004.09.021&quot;,&quot;ISSN&quot;:&quot;00319384&quot;,&quot;URL&quot;:&quot;https://linkinghub.elsevier.com/retrieve/pii/S0031938404004482&quot;,&quot;issued&quot;:{&quot;date-parts&quot;:[[2005,1,17]]},&quot;page&quot;:&quot;739-747&quot;,&quot;abstract&quot;:&quot;Energy-yielding fluids generally have lower satiety value than solid foods. However, despite high water content, soups reportedly are satiating. The mechanisms contributing to this property have not been identified and were the focus of this study. A within-subject design, preload study was administered to 13 male and 18 female adults (23.7±0.9 years old) with a mean body mass index (BMI) of 23.0±0.7 kg/m2. At approximately weekly intervals, participants reported to the lab after an overnight fast and completed questionnaires on mood, appetite, psychological state, strength, and fine motor skills. After administration of motor tasks, participants consumed a 300-kcal preload in its entirety within 10 min. The test foods included isocaloric, solid, and liquefied versions of identical foods high in protein, fat, or carbohydrate. Single beverage and no-load responses were also tested. The same questionnaires and motor skills tests were completed at 15-min intervals for 1 h and at 30-min intervals for an additional 3 h after loading. Diet records were kept for the balance of the day. The soups led to reductions of hunger and increases of fullness that were comparable to the solid foods. The beverage had the weakest satiety effect. Daily energy intake tended to be lower on days of soup ingestion compared to the solid foods or no-load days and was highest with beverage consumption. Thus, these data support the high satiety value of soups. It is proposed that cognitive factors are likely responsible. © 2004 Elsevier Inc. All rights reserved.&quot;,&quot;publisher&quot;:&quot;Elsevier&quot;,&quot;issue&quot;:&quot;5&quot;,&quot;volume&quot;:&quot;83&quot;,&quot;container-title-short&quot;:&quot;Physiol Behav&quot;},&quot;uris&quot;:[&quot;http://www.mendeley.com/documents/?uuid=8a55aae0-4a46-35b0-af6b-0b1aef593f76&quot;],&quot;isTemporary&quot;:false,&quot;legacyDesktopId&quot;:&quot;8a55aae0-4a46-35b0-af6b-0b1aef593f76&quot;}],&quot;citationTag&quot;:&quot;MENDELEY_CITATION_v3_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&quot;},{&quot;citationID&quot;:&quot;MENDELEY_CITATION_b6778659-3889-4bee-8d0b-90304b5be02e&quot;,&quot;properties&quot;:{&quot;noteIndex&quot;:0},&quot;isEdited&quot;:false,&quot;manualOverride&quot;:{&quot;citeprocText&quot;:&quot;(Chavan et al., 2015)&quot;,&quot;isManuallyOverridden&quot;:false,&quot;manualOverrideText&quot;:&quot;&quot;},&quot;citationItems&quot;:[{&quot;id&quot;:&quot;bd7483e4-0a9a-35a5-9868-88c1a3c69117&quot;,&quot;itemData&quot;:{&quot;type&quot;:&quot;report&quot;,&quot;id&quot;:&quot;bd7483e4-0a9a-35a5-9868-88c1a3c69117&quot;,&quot;title&quot;:&quot;Whey Based Tomato Soup Powder: Rheological and Color Properties&quot;,&quot;author&quot;:[{&quot;family&quot;:&quot;Chavan&quot;,&quot;given&quot;:&quot;Rupesh S&quot;,&quot;parse-names&quot;:false,&quot;dropping-particle&quot;:&quot;&quot;,&quot;non-dropping-particle&quot;:&quot;&quot;},{&quot;family&quot;:&quot;Basu&quot;,&quot;given&quot;:&quot;Santanu&quot;,&quot;parse-names&quot;:false,&quot;dropping-particle&quot;:&quot;&quot;,&quot;non-dropping-particle&quot;:&quot;&quot;},{&quot;family&quot;:&quot;Chavan&quot;,&quot;given&quot;:&quot;Rupesh&quot;,&quot;parse-names&quot;:false,&quot;dropping-particle&quot;:&quot;&quot;,&quot;non-dropping-particle&quot;:&quot;&quot;},{&quot;family&quot;:&quot;Kumar&quot;,&quot;given&quot;:&quot;Anit&quot;,&quot;parse-names&quot;:false,&quot;dropping-particle&quot;:&quot;&quot;,&quot;non-dropping-particle&quot;:&quot;&quot;},{&quot;family&quot;:&quot;Nema&quot;,&quot;given&quot;:&quot;Prabhat K&quot;,&quot;parse-names&quot;:false,&quot;dropping-particle&quot;:&quot;&quot;,&quot;non-dropping-particle&quot;:&quot;&quot;},{&quot;family&quot;:&quot;Nalawade&quot;,&quot;given&quot;:&quot;Tanmay&quot;,&quot;parse-names&quot;:false,&quot;dropping-particle&quot;:&quot;&quot;,&quot;non-dropping-particle&quot;:&quot;&quot;}],&quot;accessed&quot;:{&quot;date-parts&quot;:[[2021,3,3]]},&quot;URL&quot;:&quot;www.tjprc.org&quot;,&quot;issued&quot;:{&quot;date-parts&quot;:[[2015]]},&quot;abstract&quot;:&quot;Tomato soup provides several functional properties like satiating effect, nutrition and italso helpsin weight management. The aim of this study was to compare the rheological behaviour and color of experimental whey based tomato soup with tomato soup available in market. Experimental tomato soup fortified with whey powder, had more nutritive value and exhibited the rheological behaviour comparable to market samples. Experimental tomato soup exhibited shear thinning behaviour and followed Power law and Herschel Bulkley model. Viscosity of experimental tomato soup was similar as that of market soup and also showed pseudoplastic nature. LVR region for tomato soup samples was exhibited between 0.04 to 0.7 % strains. Apparent viscosity of experimental soup sample with 18% total solids (ES18) exhibited time-independent property. Lycopene was not degraded during processing and retained the natural red colour and was in agreement with L, a, andbreadings.&quot;,&quot;container-title-short&quot;:&quot;&quot;},&quot;uris&quot;:[&quot;http://www.mendeley.com/documents/?uuid=bd7483e4-0a9a-35a5-9868-88c1a3c69117&quot;],&quot;isTemporary&quot;:false,&quot;legacyDesktopId&quot;:&quot;bd7483e4-0a9a-35a5-9868-88c1a3c69117&quot;}],&quot;citationTag&quot;:&quot;MENDELEY_CITATION_v3_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&quot;},{&quot;citationID&quot;:&quot;MENDELEY_CITATION_5671103a-f29d-43f5-b423-e0c41e9ee2a9&quot;,&quot;properties&quot;:{&quot;noteIndex&quot;:0},&quot;isEdited&quot;:false,&quot;manualOverride&quot;:{&quot;isManuallyOverridden&quot;:false,&quot;citeprocText&quot;:&quot;(Chavan et al., 2015)&quot;,&quot;manualOverrideText&quot;:&quot;&quot;},&quot;citationItems&quot;:[{&quot;id&quot;:&quot;bd7483e4-0a9a-35a5-9868-88c1a3c69117&quot;,&quot;itemData&quot;:{&quot;type&quot;:&quot;report&quot;,&quot;id&quot;:&quot;bd7483e4-0a9a-35a5-9868-88c1a3c69117&quot;,&quot;title&quot;:&quot;Whey Based Tomato Soup Powder: Rheological and Color Properties&quot;,&quot;author&quot;:[{&quot;family&quot;:&quot;Chavan&quot;,&quot;given&quot;:&quot;Rupesh S&quot;,&quot;parse-names&quot;:false,&quot;dropping-particle&quot;:&quot;&quot;,&quot;non-dropping-particle&quot;:&quot;&quot;},{&quot;family&quot;:&quot;Basu&quot;,&quot;given&quot;:&quot;Santanu&quot;,&quot;parse-names&quot;:false,&quot;dropping-particle&quot;:&quot;&quot;,&quot;non-dropping-particle&quot;:&quot;&quot;},{&quot;family&quot;:&quot;Chavan&quot;,&quot;given&quot;:&quot;Rupesh&quot;,&quot;parse-names&quot;:false,&quot;dropping-particle&quot;:&quot;&quot;,&quot;non-dropping-particle&quot;:&quot;&quot;},{&quot;family&quot;:&quot;Kumar&quot;,&quot;given&quot;:&quot;Anit&quot;,&quot;parse-names&quot;:false,&quot;dropping-particle&quot;:&quot;&quot;,&quot;non-dropping-particle&quot;:&quot;&quot;},{&quot;family&quot;:&quot;Nema&quot;,&quot;given&quot;:&quot;Prabhat K&quot;,&quot;parse-names&quot;:false,&quot;dropping-particle&quot;:&quot;&quot;,&quot;non-dropping-particle&quot;:&quot;&quot;},{&quot;family&quot;:&quot;Nalawade&quot;,&quot;given&quot;:&quot;Tanmay&quot;,&quot;parse-names&quot;:false,&quot;dropping-particle&quot;:&quot;&quot;,&quot;non-dropping-particle&quot;:&quot;&quot;}],&quot;accessed&quot;:{&quot;date-parts&quot;:[[2021,3,3]]},&quot;URL&quot;:&quot;www.tjprc.org&quot;,&quot;issued&quot;:{&quot;date-parts&quot;:[[2015]]},&quot;abstract&quot;:&quot;Tomato soup provides several functional properties like satiating effect, nutrition and italso helpsin weight management. The aim of this study was to compare the rheological behaviour and color of experimental whey based tomato soup with tomato soup available in market. Experimental tomato soup fortified with whey powder, had more nutritive value and exhibited the rheological behaviour comparable to market samples. Experimental tomato soup exhibited shear thinning behaviour and followed Power law and Herschel Bulkley model. Viscosity of experimental tomato soup was similar as that of market soup and also showed pseudoplastic nature. LVR region for tomato soup samples was exhibited between 0.04 to 0.7 % strains. Apparent viscosity of experimental soup sample with 18% total solids (ES18) exhibited time-independent property. Lycopene was not degraded during processing and retained the natural red colour and was in agreement with L, a, andbreadings.&quot;,&quot;container-title-short&quot;:&quot;&quot;},&quot;isTemporary&quot;:false}],&quot;citationTag&quot;:&quot;MENDELEY_CITATION_v3_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&quot;},{&quot;citationID&quot;:&quot;MENDELEY_CITATION_483ffa5a-d744-4dc7-9a72-9c8d8961937a&quot;,&quot;properties&quot;:{&quot;noteIndex&quot;:0},&quot;isEdited&quot;:false,&quot;manualOverride&quot;:{&quot;citeprocText&quot;:&quot;(Gruppi et al., 2022)&quot;,&quot;isManuallyOverridden&quot;:false,&quot;manualOverrideText&quot;:&quot;&quot;},&quot;citationItems&quot;:[{&quot;id&quot;:&quot;4de0355b-6f05-396a-8196-73794384729a&quot;,&quot;itemData&quot;:{&quot;type&quot;:&quot;article-journal&quot;,&quot;id&quot;:&quot;4de0355b-6f05-396a-8196-73794384729a&quot;,&quot;title&quot;:&quot;Impact of Enzymatic Hydrolysis and Heat Inactivation on the Physicochemical Properties of Milk Protein Hydrolysates&quot;,&quot;author&quot;:[{&quot;family&quot;:&quot;Gruppi&quot;,&quot;given&quot;:&quot;Alice&quot;,&quot;parse-names&quot;:false,&quot;dropping-particle&quot;:&quot;&quot;,&quot;non-dropping-particle&quot;:&quot;&quot;},{&quot;family&quot;:&quot;Dermiki&quot;,&quot;given&quot;:&quot;Maria&quot;,&quot;parse-names&quot;:false,&quot;dropping-particle&quot;:&quot;&quot;,&quot;non-dropping-particle&quot;:&quot;&quot;},{&quot;family&quot;:&quot;Spigno&quot;,&quot;given&quot;:&quot;Giorgia&quot;,&quot;parse-names&quot;:false,&quot;dropping-particle&quot;:&quot;&quot;,&quot;non-dropping-particle&quot;:&quot;&quot;},{&quot;family&quot;:&quot;FitzGerald&quot;,&quot;given&quot;:&quot;Richard J.&quot;,&quot;parse-names&quot;:false,&quot;dropping-particle&quot;:&quot;&quot;,&quot;non-dropping-particle&quot;:&quot;&quot;}],&quot;container-title&quot;:&quot;Foods&quot;,&quot;accessed&quot;:{&quot;date-parts&quot;:[[2022,2,14]]},&quot;DOI&quot;:&quot;10.3390/foods11040516&quot;,&quot;ISSN&quot;:&quot;2304-8158&quot;,&quot;URL&quot;:&quot;https://www.mdpi.com/2304-8158/11/4/516/htm&quot;,&quot;issued&quot;:{&quot;date-parts&quot;:[[2022,2,11]]},&quot;page&quot;:&quot;516&quot;,&quot;abstract&quot;:&quot;This study determined the physicochemical properties (apparent viscosity (ηapp), turbidity (A550nm), particle size and molecular mass distribution) of hydrolysates generated from whey protein concentrate (WPC), milk protein concentrate (MPC) and sodium caseinate (NaCN), following incubation with Debitrase HYW20™ and Prolyve™ at 50 °C, pH 7.0 for 1 and 4 h, before and after heat inactivation (80 °C for 10 min). The degree of hydrolysis (DH) increased with incubation time, giving values of 6.56%, 8.17% and 9.48%, following 1 h hydrolysis of WPC, MPC and NaCN with Debitrase HYW20™, and 12.04%, 15.74% and 17.78%, respectively, following 4 h incubation. These DHs were significantly higher compared to those obtained following 4 h incubation with Prolyve™. Hydrolysis with Debitrase HYW20™ gave &gt;40% of peptides with molecular masses &lt; 1 kDa for all substrates, which was higher than the value obtained following hydrolysis with Prolyve™. The effect of hydrolysis on the physicochemical properties was substrate dependent, since ηapp decreased in WPC and NaCN hydrolysates, particle size decreased for all the substrates, with aggregate formation for MPC, and turbidity decreased in WPC and MPC hydrolysates, while it increased in NaCN hydrolysates. The physical properties of the hydrolysates were influenced by the enzyme thermal inactivation step in a DH-dependent manner, with no significant effect on turbidity and viscosity for hydrolysates at higher DHs.&quot;,&quot;publisher&quot;:&quot;Multidisciplinary Digital Publishing Institute&quot;,&quot;issue&quot;:&quot;4&quot;,&quot;volume&quot;:&quot;11&quot;,&quot;container-title-short&quot;:&quot;&quot;},&quot;uris&quot;:[&quot;http://www.mendeley.com/documents/?uuid=4de0355b-6f05-396a-8196-73794384729a&quot;],&quot;isTemporary&quot;:false,&quot;legacyDesktopId&quot;:&quot;4de0355b-6f05-396a-8196-73794384729a&quot;}],&quot;citationTag&quot;:&quot;MENDELEY_CITATION_v3_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&quot;},{&quot;citationID&quot;:&quot;MENDELEY_CITATION_d3dfc23f-120b-4e9d-96da-d12240d55e50&quot;,&quot;properties&quot;:{&quot;noteIndex&quot;:0},&quot;isEdited&quot;:false,&quot;manualOverride&quot;:{&quot;citeprocText&quot;:&quot;(Oliveira et al., 2022)&quot;,&quot;isManuallyOverridden&quot;:false,&quot;manualOverrideText&quot;:&quot;&quot;},&quot;citationItems&quot;:[{&quot;id&quot;:&quot;2cadc65e-f300-3a9b-b5b4-59361fc9f4c2&quot;,&quot;itemData&quot;:{&quot;type&quot;:&quot;article-journal&quot;,&quot;id&quot;:&quot;2cadc65e-f300-3a9b-b5b4-59361fc9f4c2&quot;,&quot;title&quot;:&quot;Colloidal and Acid Gelling Properties of Mixed Milk and Pea Protein Suspensions&quot;,&quot;author&quot;:[{&quot;family&quot;:&quot;Oliveira&quot;,&quot;given&quot;:&quot;Isabelle Carolina&quot;,&quot;parse-names&quot;:false,&quot;dropping-particle&quot;:&quot;&quot;,&quot;non-dropping-particle&quot;:&quot;&quot;},{&quot;family&quot;:&quot;Paula Ferreira&quot;,&quot;given&quot;:&quot;Iuri Emmanuel&quot;,&quot;parse-names&quot;:false,&quot;dropping-particle&quot;:&quot;&quot;,&quot;non-dropping-particle&quot;:&quot;de&quot;},{&quot;family&quot;:&quot;Casanova&quot;,&quot;given&quot;:&quot;Federico&quot;,&quot;parse-names&quot;:false,&quot;dropping-particle&quot;:&quot;&quot;,&quot;non-dropping-particle&quot;:&quot;&quot;},{&quot;family&quot;:&quot;Cavallieri&quot;,&quot;given&quot;:&quot;Angelo Luiz Fazani&quot;,&quot;parse-names&quot;:false,&quot;dropping-particle&quot;:&quot;&quot;,&quot;non-dropping-particle&quot;:&quot;&quot;},{&quot;family&quot;:&quot;Lima Nascimento&quot;,&quot;given&quot;:&quot;Luis Gustavo&quot;,&quot;parse-names&quot;:false,&quot;dropping-particle&quot;:&quot;&quot;,&quot;non-dropping-particle&quot;:&quot;&quot;},{&quot;family&quot;:&quot;Carvalho&quot;,&quot;given&quot;:&quot;Antônio Fernandes&quot;,&quot;parse-names&quot;:false,&quot;dropping-particle&quot;:&quot;&quot;,&quot;non-dropping-particle&quot;:&quot;de&quot;},{&quot;family&quot;:&quot;Nogueira Silva&quot;,&quot;given&quot;:&quot;Naaman Francisco&quot;,&quot;parse-names&quot;:false,&quot;dropping-particle&quot;:&quot;&quot;,&quot;non-dropping-particle&quot;:&quot;&quot;}],&quot;container-title&quot;:&quot;Foods&quot;,&quot;accessed&quot;:{&quot;date-parts&quot;:[[2022,5,13]]},&quot;DOI&quot;:&quot;10.3390/foods11101383&quot;,&quot;ISSN&quot;:&quot;2304-8158&quot;,&quot;URL&quot;:&quot;https://www.mdpi.com/2304-8158/11/10/1383/htm&quot;,&quot;issued&quot;:{&quot;date-parts&quot;:[[2022,5,11]]},&quot;page&quot;:&quot;1383&quot;,&quot;abstract&quot;:&quot;The present study aims to describe colloidal and acid gelling properties of mixed suspensions of pea and milk proteins. Mixed protein suspensions were prepared by adding pea protein isolate to rehydrated skimmed milk (3% w/w protein) to generate four mixed samples at 5, 7, 9, and 11% w/w total protein. Skimmed milk powder was also used to prepare four pure milk samples at the same protein concentrations. The samples were analyzed in regard to their pH, viscosity, color, percentage of sedimentable material, heat and ethanol stabilities, and acid gelling properties. Mixed suspensions were darker and presented higher pH, viscosity, and percentage of sedimentable material than milk samples. Heat and ethanol stabilities were similar for both systems and were reduced as a function of total protein concentration. Small oscillation rheology and induced syneresis data showed that the presence of pea proteins accelerated acid gel formation but weakened the final structure of the gels. In this context, the results found in the present work contributed to a better understanding of mixed dairy/plant protein functionalities and the development of new food products.&quot;,&quot;publisher&quot;:&quot;Multidisciplinary Digital Publishing Institute&quot;,&quot;issue&quot;:&quot;10&quot;,&quot;volume&quot;:&quot;11&quot;,&quot;container-title-short&quot;:&quot;&quot;},&quot;uris&quot;:[&quot;http://www.mendeley.com/documents/?uuid=2cadc65e-f300-3a9b-b5b4-59361fc9f4c2&quot;],&quot;isTemporary&quot;:false,&quot;legacyDesktopId&quot;:&quot;2cadc65e-f300-3a9b-b5b4-59361fc9f4c2&quot;}],&quot;citationTag&quot;:&quot;MENDELEY_CITATION_v3_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&quot;},{&quot;citationID&quot;:&quot;MENDELEY_CITATION_1d780ffd-7c02-4f45-85ed-823993279fdd&quot;,&quot;properties&quot;:{&quot;noteIndex&quot;:0},&quot;isEdited&quot;:false,&quot;manualOverride&quot;:{&quot;isManuallyOverridden&quot;:false,&quot;citeprocText&quot;:&quot;(Norton et al., 2021)&quot;,&quot;manualOverrideText&quot;:&quot;&quot;},&quot;citationItems&quot;:[{&quot;id&quot;:&quot;c987b318-a8b6-3946-a0fb-916c487f1c1d&quot;,&quot;itemData&quot;:{&quot;type&quot;:&quot;article-journal&quot;,&quot;id&quot;:&quot;c987b318-a8b6-3946-a0fb-916c487f1c1d&quot;,&quot;title&quot;:&quot;Influence of Age and Individual Differences on Mouthfeel Perception of Whey Protein-Fortified Products: A Review&quot;,&quot;author&quot;:[{&quot;family&quot;:&quot;Norton&quot;,&quot;given&quot;:&quot;Victoria&quot;,&quot;parse-names&quot;:false,&quot;dropping-particle&quot;:&quot;&quot;,&quot;non-dropping-particle&quot;:&quot;&quot;},{&quot;family&quot;:&quot;Lignou&quot;,&quot;given&quot;:&quot;Stella&quot;,&quot;parse-names&quot;:false,&quot;dropping-particle&quot;:&quot;&quot;,&quot;non-dropping-particle&quot;:&quot;&quot;},{&quot;family&quot;:&quot;Methven&quot;,&quot;given&quot;:&quot;Lisa&quot;,&quot;parse-names&quot;:false,&quot;dropping-particle&quot;:&quot;&quot;,&quot;non-dropping-particle&quot;:&quot;&quot;}],&quot;container-title&quot;:&quot;Foods&quot;,&quot;accessed&quot;:{&quot;date-parts&quot;:[[2021,6,17]]},&quot;DOI&quot;:&quot;10.3390/foods10020433&quot;,&quot;ISSN&quot;:&quot;2304-8158&quot;,&quot;URL&quot;:&quot;https://doi.org/10.3390/foods10020433&quot;,&quot;issued&quot;:{&quot;date-parts&quot;:[[2021,2,16]]},&quot;page&quot;:&quot;433&quot;,&quot;abstract&quot;:&quot;Protein needs are considered to increase with age, with protein consumption being associated with many positive outcomes. Protein-fortified products are often used to improve nutritional status and prevent age-related muscle mass loss in older adults. Accordingly, older adults are commonly provided with products fortified with whey protein; however, such products can cause mouthdrying, limiting consumption and product enjoyment. Currently, the extent to which age and individual differences (e.g., saliva, oral health, food oral processing) influence the perception of whey protein-derived mouthdrying is relatively unclear. Previous research in this area has mainly focused on investigating mouthdrying, without taking into account individual differences that could influence this perception within the target population. Therefore, the main focus of this review is to provide an overview of the relevant individual differences likely to influence mouthfeel perception (specifically mouthdrying) from whey protein-fortified products, thereby enabling the future design of such products to incorporate better the needs of older adults and improve their nutritional status. This review concludes that age and individual differences are likely to influence mouthdrying sensations from whey protein-fortified products. Future research should focus more on the target population and individual differences to maximise the benefits from whey protein fortification.&quot;,&quot;publisher&quot;:&quot;MDPI AG&quot;,&quot;issue&quot;:&quot;2&quot;,&quot;volume&quot;:&quot;10&quot;,&quot;container-title-short&quot;:&quot;&quot;},&quot;isTemporary&quot;:false}],&quot;citationTag&quot;:&quot;MENDELEY_CITATION_v3_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&quot;},{&quot;citationID&quot;:&quot;MENDELEY_CITATION_b1d6168e-bac8-4e33-a269-8a832e1e1c59&quot;,&quot;properties&quot;:{&quot;noteIndex&quot;:0},&quot;isEdited&quot;:false,&quot;manualOverride&quot;:{&quot;isManuallyOverridden&quot;:false,&quot;citeprocText&quot;:&quot;(Kremer et al., 2005)&quot;,&quot;manualOverrideText&quot;:&quot;&quot;},&quot;citationItems&quot;:[{&quot;id&quot;:&quot;8fe22035-699a-3e84-be2d-21a316195369&quot;,&quot;itemData&quot;:{&quot;type&quot;:&quot;article-journal&quot;,&quot;id&quot;:&quot;8fe22035-699a-3e84-be2d-21a316195369&quot;,&quot;title&quot;:&quot;Perception of Texture and Flavor in Soups by Elderly and Young Subjects&quot;,&quot;author&quot;:[{&quot;family&quot;:&quot;Kremer&quot;,&quot;given&quot;:&quot;STEFANIE&quot;,&quot;parse-names&quot;:false,&quot;dropping-particle&quot;:&quot;&quot;,&quot;non-dropping-particle&quot;:&quot;&quot;},{&quot;family&quot;:&quot;Mojet&quot;,&quot;given&quot;:&quot;JOS&quot;,&quot;parse-names&quot;:false,&quot;dropping-particle&quot;:&quot;&quot;,&quot;non-dropping-particle&quot;:&quot;&quot;},{&quot;family&quot;:&quot;Kroeze&quot;,&quot;given&quot;:&quot;JAN H.A.&quot;,&quot;parse-names&quot;:false,&quot;dropping-particle&quot;:&quot;&quot;,&quot;non-dropping-particle&quot;:&quot;&quot;}],&quot;container-title&quot;:&quot;Journal of Texture Studies&quot;,&quot;accessed&quot;:{&quot;date-parts&quot;:[[2022,6,27]]},&quot;DOI&quot;:&quot;10.1111/j.1745-4603.2005.00015.x&quot;,&quot;ISSN&quot;:&quot;0022-4901&quot;,&quot;URL&quot;:&quot;https://onlinelibrary.wiley.com/doi/full/10.1111/j.1745-4603.2005.00015.x&quot;,&quot;issued&quot;:{&quot;date-parts&quot;:[[2005,6,1]]},&quot;page&quot;:&quot;255-272&quot;,&quot;abstract&quot;:&quot;The perception of texture and flavor and their interaction effects in white cream soups were studied in 12 young subjects (18-29 years) and 15 elderly subjects (60-84 years). Eight soup samples (2×2×2 factorial design) were prepared with or without potato starch, with or without mushroom flavor and with water or with milk. The elderly were less sensitive to changes in the flavor profile of the soups than the young, and their perception of creaminess was reduced. Solvent by flavor interaction effects were independent of age, whereas texture by flavor interaction effects were age specific. Besides the intensities of flavor and texture attributes, pleasantness was also assessed. No indication was found that the contribution of texture and flavor to food appreciation was different for the young and for the elderly in the current study. This study supports the assumption that age-related differences in product perception exist. © Copyright 2005, Blackwell Publishing All Rights Reserved.&quot;,&quot;publisher&quot;:&quot;John Wiley &amp; Sons, Ltd&quot;,&quot;issue&quot;:&quot;3&quot;,&quot;volume&quot;:&quot;36&quot;,&quot;container-title-short&quot;:&quot;J Texture Stud&quot;},&quot;isTemporary&quot;:false}],&quot;citationTag&quot;:&quot;MENDELEY_CITATION_v3_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3778-E0B3-4BD7-8B47-F15A2024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4133</Words>
  <Characters>23564</Characters>
  <Application>Microsoft Office Word</Application>
  <DocSecurity>0</DocSecurity>
  <Lines>196</Lines>
  <Paragraphs>55</Paragraphs>
  <ScaleCrop>false</ScaleCrop>
  <Company>Dipartimento CMIC - Politecnico di Milano</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Mahrokh Jamshidvand - RESEARCH</cp:lastModifiedBy>
  <cp:revision>771</cp:revision>
  <cp:lastPrinted>2015-05-13T18:31:00Z</cp:lastPrinted>
  <dcterms:created xsi:type="dcterms:W3CDTF">2023-03-02T19:27:00Z</dcterms:created>
  <dcterms:modified xsi:type="dcterms:W3CDTF">2023-04-06T09:37:00Z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GrammarlyDocumentId">
    <vt:lpwstr>68f1d4e9ff83da50311827d428a93c697c1bc38a38a7da1364a8c13c172c06a8</vt:lpwstr>
  </property>
</Properties>
</file>